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7C063" w14:textId="77777777" w:rsidR="00E56BF6" w:rsidRDefault="00E56BF6" w:rsidP="00B71812">
      <w:pPr>
        <w:widowControl w:val="0"/>
        <w:autoSpaceDE w:val="0"/>
        <w:autoSpaceDN w:val="0"/>
        <w:adjustRightInd w:val="0"/>
        <w:spacing w:after="0" w:line="240" w:lineRule="auto"/>
        <w:ind w:left="4962"/>
        <w:jc w:val="right"/>
        <w:rPr>
          <w:rFonts w:ascii="PT Astra Serif" w:hAnsi="PT Astra Serif" w:cs="Times New Roman"/>
          <w:sz w:val="24"/>
          <w:szCs w:val="24"/>
        </w:rPr>
      </w:pPr>
      <w:bookmarkStart w:id="0" w:name="_GoBack"/>
      <w:bookmarkEnd w:id="0"/>
      <w:r>
        <w:rPr>
          <w:rFonts w:ascii="PT Astra Serif" w:hAnsi="PT Astra Serif" w:cs="Times New Roman"/>
          <w:sz w:val="24"/>
          <w:szCs w:val="24"/>
        </w:rPr>
        <w:t>Утверждена</w:t>
      </w:r>
    </w:p>
    <w:p w14:paraId="25AC7C8B" w14:textId="2D916CA8" w:rsidR="001E51B8" w:rsidRDefault="00B83537" w:rsidP="00B71812">
      <w:pPr>
        <w:autoSpaceDE w:val="0"/>
        <w:autoSpaceDN w:val="0"/>
        <w:adjustRightInd w:val="0"/>
        <w:spacing w:after="0" w:line="240" w:lineRule="auto"/>
        <w:ind w:left="5103"/>
        <w:jc w:val="right"/>
        <w:rPr>
          <w:rFonts w:ascii="PT Astra Serif" w:hAnsi="PT Astra Serif" w:cs="PT Astra Serif"/>
          <w:sz w:val="24"/>
          <w:szCs w:val="24"/>
        </w:rPr>
      </w:pPr>
      <w:r>
        <w:rPr>
          <w:rFonts w:ascii="PT Astra Serif" w:hAnsi="PT Astra Serif" w:cs="Times New Roman"/>
          <w:sz w:val="24"/>
          <w:szCs w:val="24"/>
        </w:rPr>
        <w:t>п</w:t>
      </w:r>
      <w:r w:rsidR="00DE6CB8">
        <w:rPr>
          <w:rFonts w:ascii="PT Astra Serif" w:hAnsi="PT Astra Serif" w:cs="Times New Roman"/>
          <w:sz w:val="24"/>
          <w:szCs w:val="24"/>
        </w:rPr>
        <w:t xml:space="preserve">риложением №1 к </w:t>
      </w:r>
      <w:r w:rsidR="001E51B8">
        <w:rPr>
          <w:rFonts w:ascii="PT Astra Serif" w:hAnsi="PT Astra Serif" w:cs="Times New Roman"/>
          <w:sz w:val="24"/>
          <w:szCs w:val="24"/>
        </w:rPr>
        <w:t>постано</w:t>
      </w:r>
      <w:r w:rsidR="00DE6CB8">
        <w:rPr>
          <w:rFonts w:ascii="PT Astra Serif" w:hAnsi="PT Astra Serif" w:cs="Times New Roman"/>
          <w:sz w:val="24"/>
          <w:szCs w:val="24"/>
        </w:rPr>
        <w:t>влению</w:t>
      </w:r>
      <w:r w:rsidR="009677BE" w:rsidRPr="004E5ED0">
        <w:rPr>
          <w:rFonts w:ascii="PT Astra Serif" w:hAnsi="PT Astra Serif" w:cs="Times New Roman"/>
          <w:sz w:val="24"/>
          <w:szCs w:val="24"/>
        </w:rPr>
        <w:t xml:space="preserve"> Администрации Томской области </w:t>
      </w:r>
      <w:r w:rsidR="001E51B8">
        <w:rPr>
          <w:rFonts w:ascii="PT Astra Serif" w:hAnsi="PT Astra Serif" w:cs="Times New Roman"/>
          <w:sz w:val="24"/>
          <w:szCs w:val="24"/>
        </w:rPr>
        <w:t xml:space="preserve">от </w:t>
      </w:r>
      <w:r w:rsidR="00290EF6" w:rsidRPr="004E5ED0">
        <w:rPr>
          <w:rFonts w:ascii="PT Astra Serif" w:hAnsi="PT Astra Serif" w:cs="Times New Roman"/>
          <w:sz w:val="24"/>
          <w:szCs w:val="24"/>
        </w:rPr>
        <w:t>25.10.2018</w:t>
      </w:r>
      <w:r w:rsidR="009677BE" w:rsidRPr="004E5ED0">
        <w:rPr>
          <w:rFonts w:ascii="PT Astra Serif" w:hAnsi="PT Astra Serif" w:cs="Times New Roman"/>
          <w:sz w:val="24"/>
          <w:szCs w:val="24"/>
        </w:rPr>
        <w:t xml:space="preserve"> № 416а</w:t>
      </w:r>
      <w:r w:rsidR="00E56BF6">
        <w:rPr>
          <w:rFonts w:ascii="PT Astra Serif" w:hAnsi="PT Astra Serif" w:cs="Times New Roman"/>
          <w:sz w:val="24"/>
          <w:szCs w:val="24"/>
        </w:rPr>
        <w:t xml:space="preserve"> </w:t>
      </w:r>
      <w:r w:rsidR="00C62938">
        <w:rPr>
          <w:rFonts w:ascii="PT Astra Serif" w:hAnsi="PT Astra Serif" w:cs="Times New Roman"/>
          <w:sz w:val="24"/>
          <w:szCs w:val="24"/>
        </w:rPr>
        <w:t>«</w:t>
      </w:r>
      <w:r w:rsidR="001E51B8">
        <w:rPr>
          <w:rFonts w:ascii="PT Astra Serif" w:hAnsi="PT Astra Serif" w:cs="Times New Roman"/>
          <w:sz w:val="24"/>
          <w:szCs w:val="24"/>
        </w:rPr>
        <w:t xml:space="preserve">Об утверждении методики </w:t>
      </w:r>
      <w:r w:rsidR="001E51B8">
        <w:rPr>
          <w:rFonts w:ascii="PT Astra Serif" w:hAnsi="PT Astra Serif" w:cs="PT Astra Serif"/>
          <w:sz w:val="24"/>
          <w:szCs w:val="24"/>
        </w:rPr>
        <w:t>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и определении нормативов расходов на обеспечение государственных гарантий реализации прав</w:t>
      </w:r>
      <w:r w:rsidR="00C62938">
        <w:rPr>
          <w:rFonts w:ascii="PT Astra Serif" w:hAnsi="PT Astra Serif" w:cs="PT Astra Serif"/>
          <w:sz w:val="24"/>
          <w:szCs w:val="24"/>
        </w:rPr>
        <w:t>»</w:t>
      </w:r>
    </w:p>
    <w:p w14:paraId="6532AD85" w14:textId="77777777" w:rsidR="00B259C4" w:rsidRPr="004E5ED0" w:rsidRDefault="00B259C4" w:rsidP="00B71812">
      <w:pPr>
        <w:widowControl w:val="0"/>
        <w:autoSpaceDE w:val="0"/>
        <w:autoSpaceDN w:val="0"/>
        <w:adjustRightInd w:val="0"/>
        <w:spacing w:after="0" w:line="240" w:lineRule="auto"/>
        <w:jc w:val="right"/>
        <w:rPr>
          <w:rFonts w:ascii="PT Astra Serif" w:hAnsi="PT Astra Serif" w:cs="Times New Roman"/>
          <w:sz w:val="24"/>
          <w:szCs w:val="24"/>
        </w:rPr>
      </w:pPr>
    </w:p>
    <w:p w14:paraId="6437BD07" w14:textId="77777777" w:rsidR="00EF1430" w:rsidRPr="004E5ED0" w:rsidRDefault="00EF1430">
      <w:pPr>
        <w:widowControl w:val="0"/>
        <w:autoSpaceDE w:val="0"/>
        <w:autoSpaceDN w:val="0"/>
        <w:adjustRightInd w:val="0"/>
        <w:spacing w:after="0" w:line="240" w:lineRule="auto"/>
        <w:jc w:val="center"/>
        <w:rPr>
          <w:rFonts w:ascii="PT Astra Serif" w:hAnsi="PT Astra Serif" w:cs="Times New Roman"/>
          <w:bCs/>
          <w:sz w:val="24"/>
          <w:szCs w:val="24"/>
        </w:rPr>
      </w:pPr>
      <w:bookmarkStart w:id="1" w:name="Par102"/>
      <w:bookmarkEnd w:id="1"/>
    </w:p>
    <w:p w14:paraId="495B9D18" w14:textId="77777777" w:rsidR="004E5ED0" w:rsidRPr="00C62938" w:rsidRDefault="004E5ED0" w:rsidP="004E5ED0">
      <w:pPr>
        <w:autoSpaceDE w:val="0"/>
        <w:autoSpaceDN w:val="0"/>
        <w:adjustRightInd w:val="0"/>
        <w:spacing w:after="0" w:line="240" w:lineRule="auto"/>
        <w:jc w:val="center"/>
        <w:rPr>
          <w:rFonts w:ascii="PT Astra Serif" w:hAnsi="PT Astra Serif" w:cs="PT Astra Serif"/>
          <w:b/>
          <w:bCs/>
          <w:sz w:val="26"/>
          <w:szCs w:val="26"/>
        </w:rPr>
      </w:pPr>
      <w:bookmarkStart w:id="2" w:name="P177"/>
      <w:bookmarkEnd w:id="2"/>
      <w:r w:rsidRPr="00C62938">
        <w:rPr>
          <w:rFonts w:ascii="PT Astra Serif" w:hAnsi="PT Astra Serif" w:cs="PT Astra Serif"/>
          <w:b/>
          <w:bCs/>
          <w:sz w:val="26"/>
          <w:szCs w:val="26"/>
        </w:rPr>
        <w:t>МЕТОДИКА</w:t>
      </w:r>
    </w:p>
    <w:p w14:paraId="5AA67C9B" w14:textId="77777777" w:rsidR="004E5ED0" w:rsidRPr="00C62938" w:rsidRDefault="004E5ED0" w:rsidP="004E5ED0">
      <w:pPr>
        <w:autoSpaceDE w:val="0"/>
        <w:autoSpaceDN w:val="0"/>
        <w:adjustRightInd w:val="0"/>
        <w:spacing w:after="0" w:line="240" w:lineRule="auto"/>
        <w:jc w:val="center"/>
        <w:rPr>
          <w:rFonts w:ascii="PT Astra Serif" w:hAnsi="PT Astra Serif" w:cs="PT Astra Serif"/>
          <w:b/>
          <w:bCs/>
          <w:sz w:val="26"/>
          <w:szCs w:val="26"/>
        </w:rPr>
      </w:pPr>
      <w:r w:rsidRPr="00C62938">
        <w:rPr>
          <w:rFonts w:ascii="PT Astra Serif" w:hAnsi="PT Astra Serif" w:cs="PT Astra Serif"/>
          <w:b/>
          <w:bCs/>
          <w:sz w:val="26"/>
          <w:szCs w:val="26"/>
        </w:rPr>
        <w:t>ОПРЕДЕЛЕНИЯ РАЗМЕРА СУБВЕНЦИЙ МЕСТНЫМ БЮДЖЕТАМ</w:t>
      </w:r>
    </w:p>
    <w:p w14:paraId="40072CD0" w14:textId="77777777" w:rsidR="004E5ED0" w:rsidRPr="00C62938" w:rsidRDefault="004E5ED0" w:rsidP="00B83537">
      <w:pPr>
        <w:autoSpaceDE w:val="0"/>
        <w:autoSpaceDN w:val="0"/>
        <w:adjustRightInd w:val="0"/>
        <w:spacing w:after="0" w:line="240" w:lineRule="auto"/>
        <w:jc w:val="center"/>
        <w:rPr>
          <w:rFonts w:ascii="PT Astra Serif" w:hAnsi="PT Astra Serif" w:cs="PT Astra Serif"/>
          <w:b/>
          <w:bCs/>
          <w:sz w:val="26"/>
          <w:szCs w:val="26"/>
        </w:rPr>
      </w:pPr>
      <w:r w:rsidRPr="00C62938">
        <w:rPr>
          <w:rFonts w:ascii="PT Astra Serif" w:hAnsi="PT Astra Serif" w:cs="PT Astra Serif"/>
          <w:b/>
          <w:bCs/>
          <w:sz w:val="26"/>
          <w:szCs w:val="26"/>
        </w:rPr>
        <w:t>НА ОБЕСПЕЧЕНИЕ ГОСУДАРСТВЕННЫХ ГАРАНТИЙ РЕАЛИЗАЦИИ ПРАВ</w:t>
      </w:r>
      <w:r w:rsidR="00B83537" w:rsidRPr="00C62938">
        <w:rPr>
          <w:rFonts w:ascii="PT Astra Serif" w:hAnsi="PT Astra Serif" w:cs="PT Astra Serif"/>
          <w:b/>
          <w:bCs/>
          <w:sz w:val="26"/>
          <w:szCs w:val="26"/>
        </w:rPr>
        <w:t xml:space="preserve"> </w:t>
      </w:r>
      <w:r w:rsidRPr="00C62938">
        <w:rPr>
          <w:rFonts w:ascii="PT Astra Serif" w:hAnsi="PT Astra Serif" w:cs="PT Astra Serif"/>
          <w:b/>
          <w:bCs/>
          <w:sz w:val="26"/>
          <w:szCs w:val="26"/>
        </w:rPr>
        <w:t>НА ПОЛУЧЕНИЕ ОБЩЕДОСТУПНОГО И БЕСПЛАТНОГО ДОШКОЛЬНОГО,</w:t>
      </w:r>
      <w:r w:rsidR="00B83537" w:rsidRPr="00C62938">
        <w:rPr>
          <w:rFonts w:ascii="PT Astra Serif" w:hAnsi="PT Astra Serif" w:cs="PT Astra Serif"/>
          <w:b/>
          <w:bCs/>
          <w:sz w:val="26"/>
          <w:szCs w:val="26"/>
        </w:rPr>
        <w:t xml:space="preserve"> </w:t>
      </w:r>
      <w:r w:rsidRPr="00C62938">
        <w:rPr>
          <w:rFonts w:ascii="PT Astra Serif" w:hAnsi="PT Astra Serif" w:cs="PT Astra Serif"/>
          <w:b/>
          <w:bCs/>
          <w:sz w:val="26"/>
          <w:szCs w:val="26"/>
        </w:rPr>
        <w:t>НАЧАЛЬНОГО ОБЩЕГО, ОСНОВНОГО ОБЩЕГО, СРЕДНЕГО ОБЩЕГО</w:t>
      </w:r>
      <w:r w:rsidR="00B83537" w:rsidRPr="00C62938">
        <w:rPr>
          <w:rFonts w:ascii="PT Astra Serif" w:hAnsi="PT Astra Serif" w:cs="PT Astra Serif"/>
          <w:b/>
          <w:bCs/>
          <w:sz w:val="26"/>
          <w:szCs w:val="26"/>
        </w:rPr>
        <w:t xml:space="preserve"> </w:t>
      </w:r>
      <w:r w:rsidRPr="00C62938">
        <w:rPr>
          <w:rFonts w:ascii="PT Astra Serif" w:hAnsi="PT Astra Serif" w:cs="PT Astra Serif"/>
          <w:b/>
          <w:bCs/>
          <w:sz w:val="26"/>
          <w:szCs w:val="26"/>
        </w:rPr>
        <w:t>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p w14:paraId="6E4EED9E" w14:textId="77777777" w:rsidR="004E5ED0" w:rsidRPr="00C62938" w:rsidRDefault="004E5ED0" w:rsidP="004E5ED0">
      <w:pPr>
        <w:autoSpaceDE w:val="0"/>
        <w:autoSpaceDN w:val="0"/>
        <w:adjustRightInd w:val="0"/>
        <w:spacing w:after="0" w:line="240" w:lineRule="auto"/>
        <w:jc w:val="both"/>
        <w:outlineLvl w:val="0"/>
        <w:rPr>
          <w:rFonts w:ascii="PT Astra Serif" w:hAnsi="PT Astra Serif" w:cs="PT Astra Serif"/>
          <w:sz w:val="26"/>
          <w:szCs w:val="26"/>
        </w:rPr>
      </w:pPr>
    </w:p>
    <w:p w14:paraId="42C43C35" w14:textId="77777777" w:rsidR="00951832" w:rsidRPr="00C62938" w:rsidRDefault="00951832" w:rsidP="00951832">
      <w:pPr>
        <w:pStyle w:val="ConsPlusNormal"/>
        <w:ind w:firstLine="540"/>
        <w:jc w:val="both"/>
        <w:rPr>
          <w:rFonts w:ascii="PT Astra Serif" w:hAnsi="PT Astra Serif"/>
          <w:sz w:val="26"/>
          <w:szCs w:val="26"/>
        </w:rPr>
      </w:pPr>
      <w:r w:rsidRPr="00C62938">
        <w:rPr>
          <w:rFonts w:ascii="PT Astra Serif" w:hAnsi="PT Astra Serif"/>
          <w:sz w:val="26"/>
          <w:szCs w:val="26"/>
        </w:rPr>
        <w:t>1. Размер субвенции местным бюджетам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(далее - субвенции) для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рассчитывается исходя из значений региональных нормативов расходов на одного обучающегося, обучающегося-инвалида, один класс, один класс-комплект, одного воспитанника дошкольного возраста по следующей формуле:</w:t>
      </w:r>
    </w:p>
    <w:p w14:paraId="7D468BA0" w14:textId="77777777" w:rsidR="00951832" w:rsidRPr="00C62938" w:rsidRDefault="00951832" w:rsidP="00951832">
      <w:pPr>
        <w:pStyle w:val="ConsPlusNormal"/>
        <w:jc w:val="both"/>
        <w:rPr>
          <w:rFonts w:ascii="PT Astra Serif" w:hAnsi="PT Astra Serif"/>
          <w:sz w:val="26"/>
          <w:szCs w:val="26"/>
        </w:rPr>
      </w:pPr>
    </w:p>
    <w:p w14:paraId="1667792E" w14:textId="77777777" w:rsidR="00951832" w:rsidRPr="00C62938" w:rsidRDefault="00951832" w:rsidP="00951832">
      <w:pPr>
        <w:pStyle w:val="ConsPlusNormal"/>
        <w:jc w:val="center"/>
        <w:rPr>
          <w:rFonts w:ascii="PT Astra Serif" w:hAnsi="PT Astra Serif"/>
          <w:sz w:val="26"/>
          <w:szCs w:val="26"/>
        </w:rPr>
      </w:pPr>
      <w:proofErr w:type="spellStart"/>
      <w:r w:rsidRPr="00C62938">
        <w:rPr>
          <w:rFonts w:ascii="PT Astra Serif" w:hAnsi="PT Astra Serif"/>
          <w:sz w:val="26"/>
          <w:szCs w:val="26"/>
        </w:rPr>
        <w:t>Si</w:t>
      </w:r>
      <w:proofErr w:type="spellEnd"/>
      <w:r w:rsidRPr="00C62938">
        <w:rPr>
          <w:rFonts w:ascii="PT Astra Serif" w:hAnsi="PT Astra Serif"/>
          <w:sz w:val="26"/>
          <w:szCs w:val="26"/>
        </w:rPr>
        <w:t xml:space="preserve"> =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juo</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H</w:t>
      </w:r>
      <w:r w:rsidRPr="00C62938">
        <w:rPr>
          <w:rFonts w:ascii="PT Astra Serif" w:hAnsi="PT Astra Serif"/>
          <w:sz w:val="26"/>
          <w:szCs w:val="26"/>
          <w:vertAlign w:val="subscript"/>
        </w:rPr>
        <w:t>ijuo</w:t>
      </w:r>
      <w:proofErr w:type="spellEnd"/>
      <w:r w:rsidRPr="00C62938">
        <w:rPr>
          <w:rFonts w:ascii="PT Astra Serif" w:hAnsi="PT Astra Serif"/>
          <w:sz w:val="26"/>
          <w:szCs w:val="26"/>
        </w:rPr>
        <w:t>) x k</w:t>
      </w:r>
      <w:r w:rsidRPr="00C62938">
        <w:rPr>
          <w:rFonts w:ascii="PT Astra Serif" w:hAnsi="PT Astra Serif"/>
          <w:sz w:val="26"/>
          <w:szCs w:val="26"/>
          <w:vertAlign w:val="subscript"/>
        </w:rPr>
        <w:t>3ij</w:t>
      </w:r>
      <w:r w:rsidRPr="00C62938">
        <w:rPr>
          <w:rFonts w:ascii="PT Astra Serif" w:hAnsi="PT Astra Serif"/>
          <w:sz w:val="26"/>
          <w:szCs w:val="26"/>
        </w:rPr>
        <w:t>) +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jo</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H</w:t>
      </w:r>
      <w:r w:rsidRPr="00C62938">
        <w:rPr>
          <w:rFonts w:ascii="PT Astra Serif" w:hAnsi="PT Astra Serif"/>
          <w:sz w:val="26"/>
          <w:szCs w:val="26"/>
          <w:vertAlign w:val="subscript"/>
        </w:rPr>
        <w:t>ijo</w:t>
      </w:r>
      <w:proofErr w:type="spellEnd"/>
      <w:r w:rsidRPr="00C62938">
        <w:rPr>
          <w:rFonts w:ascii="PT Astra Serif" w:hAnsi="PT Astra Serif"/>
          <w:sz w:val="26"/>
          <w:szCs w:val="26"/>
        </w:rPr>
        <w:t>) +</w:t>
      </w:r>
    </w:p>
    <w:p w14:paraId="1AA09D86" w14:textId="77777777" w:rsidR="00951832" w:rsidRPr="00C62938" w:rsidRDefault="00951832" w:rsidP="00951832">
      <w:pPr>
        <w:pStyle w:val="ConsPlusNormal"/>
        <w:jc w:val="both"/>
        <w:rPr>
          <w:rFonts w:ascii="PT Astra Serif" w:hAnsi="PT Astra Serif"/>
          <w:sz w:val="26"/>
          <w:szCs w:val="26"/>
        </w:rPr>
      </w:pPr>
    </w:p>
    <w:p w14:paraId="1EC7DFEB"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jn</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KK</w:t>
      </w:r>
      <w:r w:rsidRPr="00C62938">
        <w:rPr>
          <w:rFonts w:ascii="PT Astra Serif" w:hAnsi="PT Astra Serif"/>
          <w:sz w:val="26"/>
          <w:szCs w:val="26"/>
          <w:vertAlign w:val="subscript"/>
        </w:rPr>
        <w:t>ijn</w:t>
      </w:r>
      <w:r w:rsidRPr="00C62938">
        <w:rPr>
          <w:rFonts w:ascii="PT Astra Serif" w:hAnsi="PT Astra Serif"/>
          <w:sz w:val="26"/>
          <w:szCs w:val="26"/>
          <w:vertAlign w:val="superscript"/>
        </w:rPr>
        <w:t>mk</w:t>
      </w:r>
      <w:proofErr w:type="spellEnd"/>
      <w:r w:rsidRPr="00C62938">
        <w:rPr>
          <w:rFonts w:ascii="PT Astra Serif" w:hAnsi="PT Astra Serif"/>
          <w:sz w:val="26"/>
          <w:szCs w:val="26"/>
        </w:rPr>
        <w:t>) +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K</w:t>
      </w:r>
      <w:r w:rsidRPr="00C62938">
        <w:rPr>
          <w:rFonts w:ascii="PT Astra Serif" w:hAnsi="PT Astra Serif"/>
          <w:sz w:val="26"/>
          <w:szCs w:val="26"/>
          <w:vertAlign w:val="subscript"/>
        </w:rPr>
        <w:t>ijos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x</w:t>
      </w:r>
    </w:p>
    <w:p w14:paraId="74E603B9" w14:textId="77777777" w:rsidR="00951832" w:rsidRPr="00C62938" w:rsidRDefault="00951832" w:rsidP="00951832">
      <w:pPr>
        <w:pStyle w:val="ConsPlusNormal"/>
        <w:jc w:val="both"/>
        <w:rPr>
          <w:rFonts w:ascii="PT Astra Serif" w:hAnsi="PT Astra Serif"/>
          <w:sz w:val="26"/>
          <w:szCs w:val="26"/>
        </w:rPr>
      </w:pPr>
    </w:p>
    <w:p w14:paraId="3729C9BE"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x k</w:t>
      </w:r>
      <w:r w:rsidRPr="00C62938">
        <w:rPr>
          <w:rFonts w:ascii="PT Astra Serif" w:hAnsi="PT Astra Serif"/>
          <w:sz w:val="26"/>
          <w:szCs w:val="26"/>
          <w:vertAlign w:val="subscript"/>
        </w:rPr>
        <w:t>4ij</w:t>
      </w:r>
      <w:r w:rsidRPr="00C62938">
        <w:rPr>
          <w:rFonts w:ascii="PT Astra Serif" w:hAnsi="PT Astra Serif"/>
          <w:sz w:val="26"/>
          <w:szCs w:val="26"/>
        </w:rPr>
        <w:t xml:space="preserve"> +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juo</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H</w:t>
      </w:r>
      <w:r w:rsidRPr="00C62938">
        <w:rPr>
          <w:rFonts w:ascii="PT Astra Serif" w:hAnsi="PT Astra Serif"/>
          <w:sz w:val="26"/>
          <w:szCs w:val="26"/>
          <w:vertAlign w:val="subscript"/>
        </w:rPr>
        <w:t>ij</w:t>
      </w:r>
      <w:r w:rsidRPr="00C62938">
        <w:rPr>
          <w:rFonts w:ascii="PT Astra Serif" w:hAnsi="PT Astra Serif"/>
          <w:sz w:val="26"/>
          <w:szCs w:val="26"/>
          <w:vertAlign w:val="superscript"/>
        </w:rPr>
        <w:t>mk</w:t>
      </w:r>
      <w:proofErr w:type="spellEnd"/>
      <w:r w:rsidRPr="00C62938">
        <w:rPr>
          <w:rFonts w:ascii="PT Astra Serif" w:hAnsi="PT Astra Serif"/>
          <w:sz w:val="26"/>
          <w:szCs w:val="26"/>
        </w:rPr>
        <w:t>) + СУММ (</w:t>
      </w:r>
      <w:proofErr w:type="spellStart"/>
      <w:r w:rsidRPr="00C62938">
        <w:rPr>
          <w:rFonts w:ascii="PT Astra Serif" w:hAnsi="PT Astra Serif"/>
          <w:sz w:val="26"/>
          <w:szCs w:val="26"/>
        </w:rPr>
        <w:t>N</w:t>
      </w:r>
      <w:r w:rsidRPr="00C62938">
        <w:rPr>
          <w:rFonts w:ascii="PT Astra Serif" w:hAnsi="PT Astra Serif"/>
          <w:sz w:val="26"/>
          <w:szCs w:val="26"/>
          <w:vertAlign w:val="subscript"/>
        </w:rPr>
        <w:t>jo</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H</w:t>
      </w:r>
      <w:r w:rsidRPr="00C62938">
        <w:rPr>
          <w:rFonts w:ascii="PT Astra Serif" w:hAnsi="PT Astra Serif"/>
          <w:sz w:val="26"/>
          <w:szCs w:val="26"/>
          <w:vertAlign w:val="subscript"/>
        </w:rPr>
        <w:t>ijo</w:t>
      </w:r>
      <w:r w:rsidRPr="00C62938">
        <w:rPr>
          <w:rFonts w:ascii="PT Astra Serif" w:hAnsi="PT Astra Serif"/>
          <w:sz w:val="26"/>
          <w:szCs w:val="26"/>
          <w:vertAlign w:val="superscript"/>
        </w:rPr>
        <w:t>mk</w:t>
      </w:r>
      <w:proofErr w:type="spellEnd"/>
      <w:r w:rsidRPr="00C62938">
        <w:rPr>
          <w:rFonts w:ascii="PT Astra Serif" w:hAnsi="PT Astra Serif"/>
          <w:sz w:val="26"/>
          <w:szCs w:val="26"/>
        </w:rPr>
        <w:t>)) +</w:t>
      </w:r>
    </w:p>
    <w:p w14:paraId="592D497A" w14:textId="77777777" w:rsidR="00951832" w:rsidRPr="00C62938" w:rsidRDefault="00951832" w:rsidP="00951832">
      <w:pPr>
        <w:pStyle w:val="ConsPlusNormal"/>
        <w:jc w:val="both"/>
        <w:rPr>
          <w:rFonts w:ascii="PT Astra Serif" w:hAnsi="PT Astra Serif"/>
          <w:sz w:val="26"/>
          <w:szCs w:val="26"/>
        </w:rPr>
      </w:pPr>
    </w:p>
    <w:p w14:paraId="3968A3CA" w14:textId="77777777" w:rsidR="00951832" w:rsidRPr="00C62938" w:rsidRDefault="00951832" w:rsidP="00951832">
      <w:pPr>
        <w:pStyle w:val="ConsPlusNormal"/>
        <w:jc w:val="center"/>
        <w:rPr>
          <w:rFonts w:ascii="PT Astra Serif" w:hAnsi="PT Astra Serif"/>
          <w:sz w:val="26"/>
          <w:szCs w:val="26"/>
          <w:lang w:val="en-US"/>
        </w:rPr>
      </w:pPr>
      <w:r w:rsidRPr="00C62938">
        <w:rPr>
          <w:rFonts w:ascii="PT Astra Serif" w:hAnsi="PT Astra Serif"/>
          <w:sz w:val="26"/>
          <w:szCs w:val="26"/>
          <w:lang w:val="en-US"/>
        </w:rPr>
        <w:t xml:space="preserve">+ </w:t>
      </w:r>
      <w:r w:rsidRPr="00C62938">
        <w:rPr>
          <w:rFonts w:ascii="PT Astra Serif" w:hAnsi="PT Astra Serif"/>
          <w:sz w:val="26"/>
          <w:szCs w:val="26"/>
        </w:rPr>
        <w:t>СУММ</w:t>
      </w:r>
      <w:r w:rsidRPr="00C62938">
        <w:rPr>
          <w:rFonts w:ascii="PT Astra Serif" w:hAnsi="PT Astra Serif"/>
          <w:sz w:val="26"/>
          <w:szCs w:val="26"/>
          <w:lang w:val="en-US"/>
        </w:rPr>
        <w:t xml:space="preserve"> ((</w:t>
      </w:r>
      <w:proofErr w:type="spellStart"/>
      <w:r w:rsidRPr="00C62938">
        <w:rPr>
          <w:rFonts w:ascii="PT Astra Serif" w:hAnsi="PT Astra Serif"/>
          <w:sz w:val="26"/>
          <w:szCs w:val="26"/>
          <w:lang w:val="en-US"/>
        </w:rPr>
        <w:t>N</w:t>
      </w:r>
      <w:r w:rsidRPr="00C62938">
        <w:rPr>
          <w:rFonts w:ascii="PT Astra Serif" w:hAnsi="PT Astra Serif"/>
          <w:sz w:val="26"/>
          <w:szCs w:val="26"/>
          <w:vertAlign w:val="subscript"/>
          <w:lang w:val="en-US"/>
        </w:rPr>
        <w:t>jnr</w:t>
      </w:r>
      <w:r w:rsidRPr="00C62938">
        <w:rPr>
          <w:rFonts w:ascii="PT Astra Serif" w:hAnsi="PT Astra Serif"/>
          <w:sz w:val="26"/>
          <w:szCs w:val="26"/>
          <w:vertAlign w:val="superscript"/>
          <w:lang w:val="en-US"/>
        </w:rPr>
        <w:t>do</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H</w:t>
      </w:r>
      <w:r w:rsidRPr="00C62938">
        <w:rPr>
          <w:rFonts w:ascii="PT Astra Serif" w:hAnsi="PT Astra Serif"/>
          <w:sz w:val="26"/>
          <w:szCs w:val="26"/>
          <w:vertAlign w:val="subscript"/>
          <w:lang w:val="en-US"/>
        </w:rPr>
        <w:t>ijnr</w:t>
      </w:r>
      <w:r w:rsidRPr="00C62938">
        <w:rPr>
          <w:rFonts w:ascii="PT Astra Serif" w:hAnsi="PT Astra Serif"/>
          <w:sz w:val="26"/>
          <w:szCs w:val="26"/>
          <w:vertAlign w:val="superscript"/>
          <w:lang w:val="en-US"/>
        </w:rPr>
        <w:t>do</w:t>
      </w:r>
      <w:proofErr w:type="spellEnd"/>
      <w:r w:rsidRPr="00C62938">
        <w:rPr>
          <w:rFonts w:ascii="PT Astra Serif" w:hAnsi="PT Astra Serif"/>
          <w:sz w:val="26"/>
          <w:szCs w:val="26"/>
          <w:lang w:val="en-US"/>
        </w:rPr>
        <w:t>)) x k</w:t>
      </w:r>
      <w:r w:rsidRPr="00C62938">
        <w:rPr>
          <w:rFonts w:ascii="PT Astra Serif" w:hAnsi="PT Astra Serif"/>
          <w:sz w:val="26"/>
          <w:szCs w:val="26"/>
          <w:vertAlign w:val="subscript"/>
          <w:lang w:val="en-US"/>
        </w:rPr>
        <w:t>1i</w:t>
      </w:r>
      <w:r w:rsidRPr="00C62938">
        <w:rPr>
          <w:rFonts w:ascii="PT Astra Serif" w:hAnsi="PT Astra Serif"/>
          <w:sz w:val="26"/>
          <w:szCs w:val="26"/>
          <w:lang w:val="en-US"/>
        </w:rPr>
        <w:t xml:space="preserve"> x k</w:t>
      </w:r>
      <w:r w:rsidRPr="00C62938">
        <w:rPr>
          <w:rFonts w:ascii="PT Astra Serif" w:hAnsi="PT Astra Serif"/>
          <w:sz w:val="26"/>
          <w:szCs w:val="26"/>
          <w:vertAlign w:val="subscript"/>
          <w:lang w:val="en-US"/>
        </w:rPr>
        <w:t>2i</w:t>
      </w:r>
      <w:r w:rsidRPr="00C62938">
        <w:rPr>
          <w:rFonts w:ascii="PT Astra Serif" w:hAnsi="PT Astra Serif"/>
          <w:sz w:val="26"/>
          <w:szCs w:val="26"/>
          <w:lang w:val="en-US"/>
        </w:rPr>
        <w:t xml:space="preserve">, </w:t>
      </w:r>
      <w:r w:rsidRPr="00C62938">
        <w:rPr>
          <w:rFonts w:ascii="PT Astra Serif" w:hAnsi="PT Astra Serif"/>
          <w:sz w:val="26"/>
          <w:szCs w:val="26"/>
        </w:rPr>
        <w:t>где</w:t>
      </w:r>
      <w:r w:rsidRPr="00C62938">
        <w:rPr>
          <w:rFonts w:ascii="PT Astra Serif" w:hAnsi="PT Astra Serif"/>
          <w:sz w:val="26"/>
          <w:szCs w:val="26"/>
          <w:lang w:val="en-US"/>
        </w:rPr>
        <w:t>:</w:t>
      </w:r>
    </w:p>
    <w:p w14:paraId="7E604762" w14:textId="77777777" w:rsidR="00951832" w:rsidRPr="00C62938" w:rsidRDefault="00951832" w:rsidP="00951832">
      <w:pPr>
        <w:pStyle w:val="ConsPlusNormal"/>
        <w:jc w:val="both"/>
        <w:rPr>
          <w:rFonts w:ascii="PT Astra Serif" w:hAnsi="PT Astra Serif"/>
          <w:sz w:val="26"/>
          <w:szCs w:val="26"/>
          <w:lang w:val="en-US"/>
        </w:rPr>
      </w:pPr>
    </w:p>
    <w:p w14:paraId="4E9F73FC" w14:textId="77777777" w:rsidR="00951832" w:rsidRPr="00C62938" w:rsidRDefault="00951832" w:rsidP="00951832">
      <w:pPr>
        <w:pStyle w:val="ConsPlusNormal"/>
        <w:ind w:firstLine="540"/>
        <w:jc w:val="both"/>
        <w:rPr>
          <w:rFonts w:ascii="PT Astra Serif" w:hAnsi="PT Astra Serif"/>
          <w:sz w:val="26"/>
          <w:szCs w:val="26"/>
        </w:rPr>
      </w:pPr>
      <w:proofErr w:type="spellStart"/>
      <w:r w:rsidRPr="00C62938">
        <w:rPr>
          <w:rFonts w:ascii="PT Astra Serif" w:hAnsi="PT Astra Serif"/>
          <w:sz w:val="26"/>
          <w:szCs w:val="26"/>
        </w:rPr>
        <w:t>Si</w:t>
      </w:r>
      <w:proofErr w:type="spellEnd"/>
      <w:r w:rsidRPr="00C62938">
        <w:rPr>
          <w:rFonts w:ascii="PT Astra Serif" w:hAnsi="PT Astra Serif"/>
          <w:sz w:val="26"/>
          <w:szCs w:val="26"/>
        </w:rPr>
        <w:t xml:space="preserve"> - объем субвенции для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56316E47"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juo</w:t>
      </w:r>
      <w:proofErr w:type="spellEnd"/>
      <w:r w:rsidRPr="00C62938">
        <w:rPr>
          <w:rFonts w:ascii="PT Astra Serif" w:hAnsi="PT Astra Serif"/>
          <w:sz w:val="26"/>
          <w:szCs w:val="26"/>
        </w:rPr>
        <w:t xml:space="preserve"> - нормативы расходов на реализацию основных общеобразовательных программ - образовательных программ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на одного обучающегося по уровням общего образования в соответствии с федеральными государственными образовательными стандартами, видам и направленности (профилям) реализуемых общеобразовательных программ, в зависимости от формы получения образования и формы обучения, особенностей реализации общеобразовательных программ и предоставления образования отдельным категориям обучающихся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41606A91"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jo</w:t>
      </w:r>
      <w:proofErr w:type="spellEnd"/>
      <w:r w:rsidRPr="00C62938">
        <w:rPr>
          <w:rFonts w:ascii="PT Astra Serif" w:hAnsi="PT Astra Serif"/>
          <w:sz w:val="26"/>
          <w:szCs w:val="26"/>
        </w:rPr>
        <w:t xml:space="preserve"> - нормативы расходов на реализацию основных общеобразовательных программ - образовательных программ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на одного обучающегося-инвалида, получающего общее образование с применением дистанционных образовательных технологий,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2AE50F2C"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jn</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нормативы расходов на реализацию основных общеобразовательных программ - образовательных программ начального общего образования в соответствии с федеральными государственными образовательными стандартами, обеспечение дополнительного образования детей в муниципальных малокомплектных общеобразовательных организациях на один класс-комплект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3083E44D"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нормативы расходов на реализацию основных общеобразовательных программ - образовательных программ основного общего и среднего общего образования в соответствии с федеральными государственными образовательными стандартами, обеспечение дополнительного образования детей в муниципальных малокомплектных общеобразовательных организациях на один класс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4EDA253B"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jnr</w:t>
      </w:r>
      <w:r w:rsidRPr="00C62938">
        <w:rPr>
          <w:rFonts w:ascii="PT Astra Serif" w:hAnsi="PT Astra Serif"/>
          <w:sz w:val="26"/>
          <w:szCs w:val="26"/>
          <w:vertAlign w:val="superscript"/>
        </w:rPr>
        <w:t>do</w:t>
      </w:r>
      <w:proofErr w:type="spellEnd"/>
      <w:r w:rsidRPr="00C62938">
        <w:rPr>
          <w:rFonts w:ascii="PT Astra Serif" w:hAnsi="PT Astra Serif"/>
          <w:sz w:val="26"/>
          <w:szCs w:val="26"/>
        </w:rPr>
        <w:t xml:space="preserve"> - нормативы расходов на реализацию основных общеобразовательных программ - образовательных программ дошкольного образования на одного воспитанника по направленности групп с учетом длительности пребывания воспитанников в группах муниципальных общеобразовательных организаций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21D3184F"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ijuo</w:t>
      </w:r>
      <w:proofErr w:type="spellEnd"/>
      <w:r w:rsidRPr="00C62938">
        <w:rPr>
          <w:rFonts w:ascii="PT Astra Serif" w:hAnsi="PT Astra Serif"/>
          <w:sz w:val="26"/>
          <w:szCs w:val="26"/>
        </w:rPr>
        <w:t xml:space="preserve"> - среднегодовая численность обучающихся на соответствующий финансовый год в муниципальных общеобразовательных организациях по уровням общего образования, видам и направленности (профилям) реализуемых общеобразовательных программ в зависимости от формы получения образования и формы обучения, от особенностей реализации общеобразовательных программ и </w:t>
      </w:r>
      <w:r w:rsidRPr="00C62938">
        <w:rPr>
          <w:rFonts w:ascii="PT Astra Serif" w:hAnsi="PT Astra Serif"/>
          <w:sz w:val="26"/>
          <w:szCs w:val="26"/>
        </w:rPr>
        <w:lastRenderedPageBreak/>
        <w:t>предоставления образования отдельным категориям обучающихся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3A585A4D" w14:textId="77777777" w:rsidR="00951832" w:rsidRPr="00C62938" w:rsidRDefault="00951832" w:rsidP="00951832">
      <w:pPr>
        <w:pStyle w:val="ConsPlusNormal"/>
        <w:jc w:val="both"/>
        <w:rPr>
          <w:rFonts w:ascii="PT Astra Serif" w:hAnsi="PT Astra Serif"/>
          <w:sz w:val="26"/>
          <w:szCs w:val="26"/>
        </w:rPr>
      </w:pPr>
    </w:p>
    <w:p w14:paraId="6A8D2060"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KK</w:t>
      </w:r>
      <w:r w:rsidRPr="00C62938">
        <w:rPr>
          <w:rFonts w:ascii="PT Astra Serif" w:hAnsi="PT Astra Serif"/>
          <w:sz w:val="26"/>
          <w:szCs w:val="26"/>
          <w:vertAlign w:val="subscript"/>
        </w:rPr>
        <w:t>ijn</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среднегодовое количество классов-комплектов на уровне начального общего образования на соответствующий финансовый год в муниципальных малокомплектных общеобразовательных организациях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431FEC00"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ijos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среднегодовое количество классов на уровнях основного общего и среднего общего образования на соответствующий финансовый год в муниципальных малокомплектных общеобразовательных организациях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3AAD8FC5"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ijo</w:t>
      </w:r>
      <w:proofErr w:type="spellEnd"/>
      <w:r w:rsidRPr="00C62938">
        <w:rPr>
          <w:rFonts w:ascii="PT Astra Serif" w:hAnsi="PT Astra Serif"/>
          <w:sz w:val="26"/>
          <w:szCs w:val="26"/>
        </w:rPr>
        <w:t xml:space="preserve"> - среднегодовая численность обучающихся-инвалидов муниципальных общеобразовательных организаций, получающих общее образование с применением дистанционных образовательных технологий, на соответствующий финансовый год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2F715541"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ijnr</w:t>
      </w:r>
      <w:r w:rsidRPr="00C62938">
        <w:rPr>
          <w:rFonts w:ascii="PT Astra Serif" w:hAnsi="PT Astra Serif"/>
          <w:sz w:val="26"/>
          <w:szCs w:val="26"/>
          <w:vertAlign w:val="superscript"/>
        </w:rPr>
        <w:t>do</w:t>
      </w:r>
      <w:proofErr w:type="spellEnd"/>
      <w:r w:rsidRPr="00C62938">
        <w:rPr>
          <w:rFonts w:ascii="PT Astra Serif" w:hAnsi="PT Astra Serif"/>
          <w:sz w:val="26"/>
          <w:szCs w:val="26"/>
        </w:rPr>
        <w:t xml:space="preserve"> - среднегодовая численность воспитанников дошкольного возраста в группах муниципальных общеобразовательных организаций в зависимости от направленности групп с учетом длительности пребывания воспитанников в группах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на соответствующий финансовый год;</w:t>
      </w:r>
    </w:p>
    <w:p w14:paraId="29E06C8A"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1i</w:t>
      </w:r>
      <w:r w:rsidRPr="00C62938">
        <w:rPr>
          <w:rFonts w:ascii="PT Astra Serif" w:hAnsi="PT Astra Serif"/>
          <w:sz w:val="26"/>
          <w:szCs w:val="26"/>
        </w:rPr>
        <w:t xml:space="preserve"> - районный коэффициент, процентная надбавка к заработной плате за стаж работы в районах Крайнего Севера и приравненных к ним местностях в i-м муниципальном образовании;</w:t>
      </w:r>
    </w:p>
    <w:p w14:paraId="21B0C061"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2i</w:t>
      </w:r>
      <w:r w:rsidRPr="00C62938">
        <w:rPr>
          <w:rFonts w:ascii="PT Astra Serif" w:hAnsi="PT Astra Serif"/>
          <w:sz w:val="26"/>
          <w:szCs w:val="26"/>
        </w:rPr>
        <w:t xml:space="preserve"> - коэффициент удорожания фонда оплаты труда, учитывающий работу в условиях особого режима закрытого административно-территориального образования (определяется исходя из установленного коэффициента удорожания с учетом доли фонда оплаты труда в общих расходах, учтенных в нормативах расходов);</w:t>
      </w:r>
    </w:p>
    <w:p w14:paraId="14D0FF57"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среднегодовая численность обучающихся, находящихся на индивидуальном обучении на дому, на длительном лечении, в том числе в медицинских организациях, на соответствующий финансовый год в муниципальных малокомплектных общеобразовательных организациях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30E065A1"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ijo</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среднегодовая численность обучающихся-инвалидов муниципальных малокомплектных общеобразовательных организаций, получающих общее образование с применением дистанционных образовательных технологий, на соответствующий финансовый год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w:t>
      </w:r>
    </w:p>
    <w:p w14:paraId="2BA78DBB"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3ij</w:t>
      </w:r>
      <w:r w:rsidRPr="00C62938">
        <w:rPr>
          <w:rFonts w:ascii="PT Astra Serif" w:hAnsi="PT Astra Serif"/>
          <w:sz w:val="26"/>
          <w:szCs w:val="26"/>
        </w:rPr>
        <w:t xml:space="preserve"> - коэффициент удорожания расходов на реализацию основных общеобразовательных программ основного общего, среднего общего образования в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в связи с открытием и функционированием в муниципальных общеобразовательных организациях в них Центров образования цифрового и </w:t>
      </w:r>
      <w:r w:rsidRPr="00C62938">
        <w:rPr>
          <w:rFonts w:ascii="PT Astra Serif" w:hAnsi="PT Astra Serif"/>
          <w:sz w:val="26"/>
          <w:szCs w:val="26"/>
        </w:rPr>
        <w:lastRenderedPageBreak/>
        <w:t>гуманитарного профилей, Центров естественно-научной и технологической направленностей (далее - Центров) рассчитывается по следующей формуле:</w:t>
      </w:r>
    </w:p>
    <w:p w14:paraId="55F51A45" w14:textId="77777777" w:rsidR="00951832" w:rsidRPr="00C62938" w:rsidRDefault="00951832" w:rsidP="00951832">
      <w:pPr>
        <w:pStyle w:val="ConsPlusNormal"/>
        <w:jc w:val="both"/>
        <w:rPr>
          <w:rFonts w:ascii="PT Astra Serif" w:hAnsi="PT Astra Serif"/>
          <w:sz w:val="26"/>
          <w:szCs w:val="26"/>
        </w:rPr>
      </w:pPr>
    </w:p>
    <w:p w14:paraId="36FDB304"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3ij</w:t>
      </w:r>
      <w:r w:rsidRPr="00C62938">
        <w:rPr>
          <w:rFonts w:ascii="PT Astra Serif" w:hAnsi="PT Astra Serif"/>
          <w:sz w:val="26"/>
          <w:szCs w:val="26"/>
        </w:rPr>
        <w:t xml:space="preserve"> = (1 - </w:t>
      </w:r>
      <w:proofErr w:type="spellStart"/>
      <w:r w:rsidRPr="00C62938">
        <w:rPr>
          <w:rFonts w:ascii="PT Astra Serif" w:hAnsi="PT Astra Serif"/>
          <w:sz w:val="26"/>
          <w:szCs w:val="26"/>
        </w:rPr>
        <w:t>Куч</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w:t>
      </w:r>
      <w:proofErr w:type="spellStart"/>
      <w:r w:rsidRPr="00C62938">
        <w:rPr>
          <w:rFonts w:ascii="PT Astra Serif" w:hAnsi="PT Astra Serif"/>
          <w:sz w:val="26"/>
          <w:szCs w:val="26"/>
        </w:rPr>
        <w:t>Куч</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Куд</w:t>
      </w:r>
      <w:r w:rsidRPr="00C62938">
        <w:rPr>
          <w:rFonts w:ascii="PT Astra Serif" w:hAnsi="PT Astra Serif"/>
          <w:sz w:val="26"/>
          <w:szCs w:val="26"/>
          <w:vertAlign w:val="subscript"/>
        </w:rPr>
        <w:t>j</w:t>
      </w:r>
      <w:proofErr w:type="spellEnd"/>
      <w:r w:rsidRPr="00C62938">
        <w:rPr>
          <w:rFonts w:ascii="PT Astra Serif" w:hAnsi="PT Astra Serif"/>
          <w:sz w:val="26"/>
          <w:szCs w:val="26"/>
        </w:rPr>
        <w:t>, где:</w:t>
      </w:r>
    </w:p>
    <w:p w14:paraId="3DC97426" w14:textId="77777777" w:rsidR="00951832" w:rsidRPr="00C62938" w:rsidRDefault="00951832" w:rsidP="00951832">
      <w:pPr>
        <w:pStyle w:val="ConsPlusNormal"/>
        <w:jc w:val="center"/>
        <w:rPr>
          <w:rFonts w:ascii="PT Astra Serif" w:hAnsi="PT Astra Serif"/>
          <w:sz w:val="26"/>
          <w:szCs w:val="26"/>
        </w:rPr>
      </w:pPr>
    </w:p>
    <w:p w14:paraId="7479AB85" w14:textId="77777777" w:rsidR="00951832" w:rsidRPr="00C62938" w:rsidRDefault="00951832" w:rsidP="00951832">
      <w:pPr>
        <w:pStyle w:val="ConsPlusNormal"/>
        <w:ind w:firstLine="540"/>
        <w:jc w:val="both"/>
        <w:rPr>
          <w:rFonts w:ascii="PT Astra Serif" w:hAnsi="PT Astra Serif"/>
          <w:sz w:val="26"/>
          <w:szCs w:val="26"/>
        </w:rPr>
      </w:pPr>
      <w:proofErr w:type="spellStart"/>
      <w:r w:rsidRPr="00C62938">
        <w:rPr>
          <w:rFonts w:ascii="PT Astra Serif" w:hAnsi="PT Astra Serif"/>
          <w:sz w:val="26"/>
          <w:szCs w:val="26"/>
        </w:rPr>
        <w:t>Куч</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доля численности обучающихся по основным общеобразовательным программам основного общего, среднего общего образования в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за исключением обучающихся с ограниченными возможностями здоровья, обучающихся-инвалидов в общеобразовательных организациях, осуществляющих образовательную деятельность только по адаптированным основным общеобразовательным программам (в том числе проживающих в интернате), по очно-заочной форме обучения в общеобразовательных организациях, по заочной форме обучения в общеобразовательных организациях, в общеобразовательных организациях при исправительных учреждениях уголовно-исполнительной системы, в форме семейного образования и самообразования, на индивидуальном обучении на дому, находящихся на длительном лечении, в том числе в медицинских организациях, детей-инвалидов, обучающихся с применением дистанционных образовательных технологий на базе Центров, рассчитывается по следующей формуле:</w:t>
      </w:r>
    </w:p>
    <w:p w14:paraId="7AB605B9" w14:textId="77777777" w:rsidR="00951832" w:rsidRPr="00C62938" w:rsidRDefault="00951832" w:rsidP="00951832">
      <w:pPr>
        <w:pStyle w:val="ConsPlusNormal"/>
        <w:jc w:val="both"/>
        <w:rPr>
          <w:rFonts w:ascii="PT Astra Serif" w:hAnsi="PT Astra Serif"/>
          <w:sz w:val="26"/>
          <w:szCs w:val="26"/>
        </w:rPr>
      </w:pPr>
    </w:p>
    <w:p w14:paraId="34068684" w14:textId="77777777" w:rsidR="00951832" w:rsidRPr="00C62938" w:rsidRDefault="00951832" w:rsidP="00951832">
      <w:pPr>
        <w:pStyle w:val="ConsPlusNormal"/>
        <w:jc w:val="center"/>
        <w:rPr>
          <w:rFonts w:ascii="PT Astra Serif" w:hAnsi="PT Astra Serif"/>
          <w:sz w:val="26"/>
          <w:szCs w:val="26"/>
          <w:vertAlign w:val="subscript"/>
        </w:rPr>
      </w:pPr>
      <w:proofErr w:type="spellStart"/>
      <w:r w:rsidRPr="00C62938">
        <w:rPr>
          <w:rFonts w:ascii="PT Astra Serif" w:hAnsi="PT Astra Serif"/>
          <w:sz w:val="26"/>
          <w:szCs w:val="26"/>
        </w:rPr>
        <w:t>Куч</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w:t>
      </w:r>
      <w:proofErr w:type="spellStart"/>
      <w:r w:rsidRPr="00C62938">
        <w:rPr>
          <w:rFonts w:ascii="PT Astra Serif" w:hAnsi="PT Astra Serif"/>
          <w:sz w:val="26"/>
          <w:szCs w:val="26"/>
        </w:rPr>
        <w:t>HТР</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w:t>
      </w:r>
      <w:proofErr w:type="spellStart"/>
      <w:r w:rsidRPr="00C62938">
        <w:rPr>
          <w:rFonts w:ascii="PT Astra Serif" w:hAnsi="PT Astra Serif"/>
          <w:sz w:val="26"/>
          <w:szCs w:val="26"/>
        </w:rPr>
        <w:t>H</w:t>
      </w:r>
      <w:r w:rsidRPr="00C62938">
        <w:rPr>
          <w:rFonts w:ascii="PT Astra Serif" w:hAnsi="PT Astra Serif"/>
          <w:sz w:val="26"/>
          <w:szCs w:val="26"/>
          <w:vertAlign w:val="subscript"/>
        </w:rPr>
        <w:t>ij</w:t>
      </w:r>
      <w:proofErr w:type="spellEnd"/>
    </w:p>
    <w:p w14:paraId="7963369D" w14:textId="77777777" w:rsidR="00951832" w:rsidRPr="00C62938" w:rsidRDefault="00951832" w:rsidP="00951832">
      <w:pPr>
        <w:pStyle w:val="ConsPlusNormal"/>
        <w:jc w:val="center"/>
        <w:rPr>
          <w:rFonts w:ascii="PT Astra Serif" w:hAnsi="PT Astra Serif"/>
          <w:sz w:val="26"/>
          <w:szCs w:val="26"/>
        </w:rPr>
      </w:pPr>
    </w:p>
    <w:p w14:paraId="6E331BDE" w14:textId="77777777" w:rsidR="00951832" w:rsidRPr="00C62938" w:rsidRDefault="00951832" w:rsidP="00951832">
      <w:pPr>
        <w:pStyle w:val="ConsPlusNormal"/>
        <w:ind w:firstLine="540"/>
        <w:jc w:val="both"/>
        <w:rPr>
          <w:rFonts w:ascii="PT Astra Serif" w:hAnsi="PT Astra Serif"/>
          <w:sz w:val="26"/>
          <w:szCs w:val="26"/>
        </w:rPr>
      </w:pPr>
      <w:proofErr w:type="spellStart"/>
      <w:r w:rsidRPr="00C62938">
        <w:rPr>
          <w:rFonts w:ascii="PT Astra Serif" w:hAnsi="PT Astra Serif"/>
          <w:sz w:val="26"/>
          <w:szCs w:val="26"/>
        </w:rPr>
        <w:t>HTP</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среднегодовая численность обучающихся по основным общеобразовательным программам основного общего, среднего общего образования в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на базе которых открыты Центры, учтенная при определении размера субвенции, за исключением обучающихся с ограниченными возможностями здоровья, обучающихся-инвалидов в общеобразовательных организациях, осуществляющих образовательную деятельность только по адаптированным основным общеобразовательным программам (в том числе проживающих в интернате), по очно-заочной форме обучения в общеобразовательных организациях, по заочной форме обучения в общеобразовательных организациях, в общеобразовательных организациях при исправительных учреждениях уголовно-исполнительной системы, в форме семейного образования и самообразования, на индивидуальном обучении на дому, находящихся на длительном лечении, в том числе в медицинских организациях, детей-инвалидов, обучающихся с применением дистанционных образовательных технологий;</w:t>
      </w:r>
    </w:p>
    <w:p w14:paraId="39C11726"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H</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 среднегодовая численность обучающихся по основным общеобразовательным программам основного общего, среднего общего образования в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учтенная при определении размера субвенции, за исключением обучающихся с ограниченными возможностями здоровья, обучающихся-инвалидов в общеобразовательных организациях, осуществляющих образовательную деятельность только по адаптированным основным общеобразовательным программам (в том числе проживающих в интернате), по очно-заочной форме обучения в общеобразовательных организациях, по заочной форме обучения в общеобразовательных организациях, в общеобразовательных организациях при </w:t>
      </w:r>
      <w:r w:rsidRPr="00C62938">
        <w:rPr>
          <w:rFonts w:ascii="PT Astra Serif" w:hAnsi="PT Astra Serif"/>
          <w:sz w:val="26"/>
          <w:szCs w:val="26"/>
        </w:rPr>
        <w:lastRenderedPageBreak/>
        <w:t>исправительных учреждениях уголовно-исполнительной системы, в форме семейного образования и самообразования, на индивидуальном обучении на дому, находящихся на длительном лечении, в том числе в медицинских организациях;</w:t>
      </w:r>
    </w:p>
    <w:p w14:paraId="3FA1DE41"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Куд</w:t>
      </w:r>
      <w:r w:rsidRPr="00C62938">
        <w:rPr>
          <w:rFonts w:ascii="PT Astra Serif" w:hAnsi="PT Astra Serif"/>
          <w:sz w:val="26"/>
          <w:szCs w:val="26"/>
          <w:vertAlign w:val="subscript"/>
        </w:rPr>
        <w:t>j</w:t>
      </w:r>
      <w:proofErr w:type="spellEnd"/>
      <w:r w:rsidRPr="00C62938">
        <w:rPr>
          <w:rFonts w:ascii="PT Astra Serif" w:hAnsi="PT Astra Serif"/>
          <w:sz w:val="26"/>
          <w:szCs w:val="26"/>
        </w:rPr>
        <w:t xml:space="preserve"> - коэффициент удорожания расходов по предоставлению основных общеобразовательных программ основного общего, среднего общего образования в муниципальных общеобразовательных организациях и муниципальных малокомплектных общеобразовательных организациях в связи с открытием и функционированием в них Центров;</w:t>
      </w:r>
    </w:p>
    <w:p w14:paraId="3FD82819"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3ij</w:t>
      </w:r>
      <w:r w:rsidRPr="00C62938">
        <w:rPr>
          <w:rFonts w:ascii="PT Astra Serif" w:hAnsi="PT Astra Serif"/>
          <w:sz w:val="26"/>
          <w:szCs w:val="26"/>
        </w:rPr>
        <w:t xml:space="preserve"> - при определении расходов по основным общеобразовательным программам начального общего образования принимается равным единице;</w:t>
      </w:r>
    </w:p>
    <w:p w14:paraId="628721AB"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4ij</w:t>
      </w:r>
      <w:r w:rsidRPr="00C62938">
        <w:rPr>
          <w:rFonts w:ascii="PT Astra Serif" w:hAnsi="PT Astra Serif"/>
          <w:sz w:val="26"/>
          <w:szCs w:val="26"/>
        </w:rPr>
        <w:t xml:space="preserve"> - коэффициент удорожания расходов на реализацию основных общеобразовательных программ основного общего, среднего общего образования в малокомплектных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в связи с открытием и функционированием в муниципальных общеобразовательных организациях Центров рассчитывается по следующей формуле:</w:t>
      </w:r>
    </w:p>
    <w:p w14:paraId="75238E1C" w14:textId="77777777" w:rsidR="00951832" w:rsidRPr="00C62938" w:rsidRDefault="00951832" w:rsidP="00951832">
      <w:pPr>
        <w:pStyle w:val="ConsPlusNormal"/>
        <w:jc w:val="both"/>
        <w:rPr>
          <w:rFonts w:ascii="PT Astra Serif" w:hAnsi="PT Astra Serif"/>
          <w:sz w:val="26"/>
          <w:szCs w:val="26"/>
        </w:rPr>
      </w:pPr>
    </w:p>
    <w:p w14:paraId="700FC513"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4ij</w:t>
      </w:r>
      <w:r w:rsidRPr="00C62938">
        <w:rPr>
          <w:rFonts w:ascii="PT Astra Serif" w:hAnsi="PT Astra Serif"/>
          <w:sz w:val="26"/>
          <w:szCs w:val="26"/>
        </w:rPr>
        <w:t xml:space="preserve"> = (1 - К</w:t>
      </w:r>
      <w:r w:rsidRPr="00C62938">
        <w:rPr>
          <w:rFonts w:ascii="PT Astra Serif" w:hAnsi="PT Astra Serif"/>
          <w:sz w:val="26"/>
          <w:szCs w:val="26"/>
          <w:vertAlign w:val="subscript"/>
        </w:rPr>
        <w:t>уч4ij</w:t>
      </w:r>
      <w:r w:rsidRPr="00C62938">
        <w:rPr>
          <w:rFonts w:ascii="PT Astra Serif" w:hAnsi="PT Astra Serif"/>
          <w:sz w:val="26"/>
          <w:szCs w:val="26"/>
        </w:rPr>
        <w:t xml:space="preserve">) + </w:t>
      </w:r>
      <w:proofErr w:type="spellStart"/>
      <w:r w:rsidRPr="00C62938">
        <w:rPr>
          <w:rFonts w:ascii="PT Astra Serif" w:hAnsi="PT Astra Serif"/>
          <w:sz w:val="26"/>
          <w:szCs w:val="26"/>
        </w:rPr>
        <w:t>Куч</w:t>
      </w:r>
      <w:r w:rsidRPr="00C62938">
        <w:rPr>
          <w:rFonts w:ascii="PT Astra Serif" w:hAnsi="PT Astra Serif"/>
          <w:sz w:val="26"/>
          <w:szCs w:val="26"/>
          <w:vertAlign w:val="subscript"/>
        </w:rPr>
        <w:t>ij</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Куд</w:t>
      </w:r>
      <w:r w:rsidRPr="00C62938">
        <w:rPr>
          <w:rFonts w:ascii="PT Astra Serif" w:hAnsi="PT Astra Serif"/>
          <w:sz w:val="26"/>
          <w:szCs w:val="26"/>
          <w:vertAlign w:val="subscript"/>
        </w:rPr>
        <w:t>j</w:t>
      </w:r>
      <w:proofErr w:type="spellEnd"/>
      <w:r w:rsidRPr="00C62938">
        <w:rPr>
          <w:rFonts w:ascii="PT Astra Serif" w:hAnsi="PT Astra Serif"/>
          <w:sz w:val="26"/>
          <w:szCs w:val="26"/>
        </w:rPr>
        <w:t>, где:</w:t>
      </w:r>
    </w:p>
    <w:p w14:paraId="28086250" w14:textId="77777777" w:rsidR="00951832" w:rsidRPr="00C62938" w:rsidRDefault="00951832" w:rsidP="00951832">
      <w:pPr>
        <w:pStyle w:val="ConsPlusNormal"/>
        <w:jc w:val="both"/>
        <w:rPr>
          <w:rFonts w:ascii="PT Astra Serif" w:hAnsi="PT Astra Serif"/>
          <w:sz w:val="26"/>
          <w:szCs w:val="26"/>
        </w:rPr>
      </w:pPr>
    </w:p>
    <w:p w14:paraId="64B06D01" w14:textId="77777777" w:rsidR="00951832" w:rsidRPr="00C62938" w:rsidRDefault="00951832" w:rsidP="00951832">
      <w:pPr>
        <w:pStyle w:val="ConsPlusNormal"/>
        <w:ind w:firstLine="540"/>
        <w:jc w:val="both"/>
        <w:rPr>
          <w:rFonts w:ascii="PT Astra Serif" w:hAnsi="PT Astra Serif"/>
          <w:sz w:val="26"/>
          <w:szCs w:val="26"/>
        </w:rPr>
      </w:pPr>
      <w:r w:rsidRPr="00C62938">
        <w:rPr>
          <w:rFonts w:ascii="PT Astra Serif" w:hAnsi="PT Astra Serif"/>
          <w:sz w:val="26"/>
          <w:szCs w:val="26"/>
        </w:rPr>
        <w:t>К</w:t>
      </w:r>
      <w:r w:rsidRPr="00C62938">
        <w:rPr>
          <w:rFonts w:ascii="PT Astra Serif" w:hAnsi="PT Astra Serif"/>
          <w:sz w:val="26"/>
          <w:szCs w:val="26"/>
          <w:vertAlign w:val="subscript"/>
        </w:rPr>
        <w:t>уч4ij</w:t>
      </w:r>
      <w:r w:rsidRPr="00C62938">
        <w:rPr>
          <w:rFonts w:ascii="PT Astra Serif" w:hAnsi="PT Astra Serif"/>
          <w:sz w:val="26"/>
          <w:szCs w:val="26"/>
        </w:rPr>
        <w:t xml:space="preserve"> - доля классов на уровнях основного общего и среднего общего образования в малокомплектных муниципальных общеобразовательных организациях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на базе которых открыты Центры, рассчитывается по следующей формуле:</w:t>
      </w:r>
    </w:p>
    <w:p w14:paraId="5F52A650" w14:textId="77777777" w:rsidR="00951832" w:rsidRPr="00C62938" w:rsidRDefault="00951832" w:rsidP="00951832">
      <w:pPr>
        <w:pStyle w:val="ConsPlusNormal"/>
        <w:jc w:val="both"/>
        <w:rPr>
          <w:rFonts w:ascii="PT Astra Serif" w:hAnsi="PT Astra Serif"/>
          <w:sz w:val="26"/>
          <w:szCs w:val="26"/>
        </w:rPr>
      </w:pPr>
    </w:p>
    <w:p w14:paraId="00C33AEF"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К</w:t>
      </w:r>
      <w:r w:rsidRPr="00C62938">
        <w:rPr>
          <w:rFonts w:ascii="PT Astra Serif" w:hAnsi="PT Astra Serif"/>
          <w:sz w:val="26"/>
          <w:szCs w:val="26"/>
          <w:vertAlign w:val="subscript"/>
        </w:rPr>
        <w:t>уч4ij</w:t>
      </w:r>
      <w:r w:rsidRPr="00C62938">
        <w:rPr>
          <w:rFonts w:ascii="PT Astra Serif" w:hAnsi="PT Astra Serif"/>
          <w:sz w:val="26"/>
          <w:szCs w:val="26"/>
        </w:rPr>
        <w:t xml:space="preserve"> = </w:t>
      </w:r>
      <w:proofErr w:type="spellStart"/>
      <w:r w:rsidRPr="00C62938">
        <w:rPr>
          <w:rFonts w:ascii="PT Astra Serif" w:hAnsi="PT Astra Serif"/>
          <w:sz w:val="26"/>
          <w:szCs w:val="26"/>
        </w:rPr>
        <w:t>K</w:t>
      </w:r>
      <w:r w:rsidRPr="00C62938">
        <w:rPr>
          <w:rFonts w:ascii="PT Astra Serif" w:hAnsi="PT Astra Serif"/>
          <w:sz w:val="26"/>
          <w:szCs w:val="26"/>
          <w:vertAlign w:val="subscript"/>
        </w:rPr>
        <w:t>ij</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w:t>
      </w:r>
      <w:proofErr w:type="spellStart"/>
      <w:r w:rsidRPr="00C62938">
        <w:rPr>
          <w:rFonts w:ascii="PT Astra Serif" w:hAnsi="PT Astra Serif"/>
          <w:sz w:val="26"/>
          <w:szCs w:val="26"/>
        </w:rPr>
        <w:t>K</w:t>
      </w:r>
      <w:r w:rsidRPr="00C62938">
        <w:rPr>
          <w:rFonts w:ascii="PT Astra Serif" w:hAnsi="PT Astra Serif"/>
          <w:sz w:val="26"/>
          <w:szCs w:val="26"/>
          <w:vertAlign w:val="subscript"/>
        </w:rPr>
        <w:t>ijos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где:</w:t>
      </w:r>
    </w:p>
    <w:p w14:paraId="5CB89D91" w14:textId="77777777" w:rsidR="00951832" w:rsidRPr="00C62938" w:rsidRDefault="00951832" w:rsidP="00951832">
      <w:pPr>
        <w:pStyle w:val="ConsPlusNormal"/>
        <w:jc w:val="both"/>
        <w:rPr>
          <w:rFonts w:ascii="PT Astra Serif" w:hAnsi="PT Astra Serif"/>
          <w:sz w:val="26"/>
          <w:szCs w:val="26"/>
        </w:rPr>
      </w:pPr>
    </w:p>
    <w:p w14:paraId="3181AD1A" w14:textId="77777777" w:rsidR="00951832" w:rsidRPr="00C62938" w:rsidRDefault="00951832" w:rsidP="00951832">
      <w:pPr>
        <w:pStyle w:val="ConsPlusNormal"/>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ij</w:t>
      </w:r>
      <w:r w:rsidRPr="00C62938">
        <w:rPr>
          <w:rFonts w:ascii="PT Astra Serif" w:hAnsi="PT Astra Serif"/>
          <w:sz w:val="26"/>
          <w:szCs w:val="26"/>
          <w:vertAlign w:val="superscript"/>
        </w:rPr>
        <w:t>mk</w:t>
      </w:r>
      <w:proofErr w:type="spellEnd"/>
      <w:r w:rsidRPr="00C62938">
        <w:rPr>
          <w:rFonts w:ascii="PT Astra Serif" w:hAnsi="PT Astra Serif"/>
          <w:sz w:val="26"/>
          <w:szCs w:val="26"/>
        </w:rPr>
        <w:t xml:space="preserve"> - среднегодовое количество классов на уровнях основного общего и среднего общего образования на соответствующий финансовый год в муниципальных малокомплектных общеобразовательных организациях на территории i-</w:t>
      </w:r>
      <w:proofErr w:type="spellStart"/>
      <w:r w:rsidRPr="00C62938">
        <w:rPr>
          <w:rFonts w:ascii="PT Astra Serif" w:hAnsi="PT Astra Serif"/>
          <w:sz w:val="26"/>
          <w:szCs w:val="26"/>
        </w:rPr>
        <w:t>го</w:t>
      </w:r>
      <w:proofErr w:type="spellEnd"/>
      <w:r w:rsidRPr="00C62938">
        <w:rPr>
          <w:rFonts w:ascii="PT Astra Serif" w:hAnsi="PT Astra Serif"/>
          <w:sz w:val="26"/>
          <w:szCs w:val="26"/>
        </w:rPr>
        <w:t xml:space="preserve"> муниципального образования, на базе которых открыты Центры, учтенное при определении размера субвенции.</w:t>
      </w:r>
    </w:p>
    <w:p w14:paraId="56DA9330"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2. Нормативы расходов на реализацию основных общеобразовательных программ - образовательных программ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на одного обучающегося по уровням общего образования в соответствии с федеральными государственными образовательными стандартами, видам и направленности (профилю) реализуемых общеобразовательных программ, в зависимости от формы получения образования и формы обучения, от особенностей реализации общеобразовательных программ и предоставления образования отдельным категориям обучающихся, а также на одного инвалида, обучающегося с применением дистанционных образовательных технологий, рассчитываются по следующей формуле:</w:t>
      </w:r>
    </w:p>
    <w:p w14:paraId="1A4D82FD" w14:textId="77777777" w:rsidR="00951832" w:rsidRPr="00C62938" w:rsidRDefault="00951832" w:rsidP="00951832">
      <w:pPr>
        <w:pStyle w:val="ConsPlusNormal"/>
        <w:jc w:val="both"/>
        <w:rPr>
          <w:rFonts w:ascii="PT Astra Serif" w:hAnsi="PT Astra Serif"/>
          <w:sz w:val="26"/>
          <w:szCs w:val="26"/>
        </w:rPr>
      </w:pPr>
    </w:p>
    <w:p w14:paraId="2AA6E2A0" w14:textId="77777777" w:rsidR="00951832" w:rsidRPr="00C62938" w:rsidRDefault="00951832" w:rsidP="00951832">
      <w:pPr>
        <w:pStyle w:val="ConsPlusNormal"/>
        <w:jc w:val="center"/>
        <w:rPr>
          <w:rFonts w:ascii="PT Astra Serif" w:hAnsi="PT Astra Serif"/>
          <w:sz w:val="26"/>
          <w:szCs w:val="26"/>
          <w:lang w:val="en-US"/>
        </w:rPr>
      </w:pPr>
      <w:proofErr w:type="spellStart"/>
      <w:r w:rsidRPr="00C62938">
        <w:rPr>
          <w:rFonts w:ascii="PT Astra Serif" w:hAnsi="PT Astra Serif"/>
          <w:sz w:val="26"/>
          <w:szCs w:val="26"/>
          <w:lang w:val="en-US"/>
        </w:rPr>
        <w:t>N</w:t>
      </w:r>
      <w:r w:rsidRPr="00C62938">
        <w:rPr>
          <w:rFonts w:ascii="PT Astra Serif" w:hAnsi="PT Astra Serif"/>
          <w:sz w:val="26"/>
          <w:szCs w:val="26"/>
          <w:vertAlign w:val="subscript"/>
          <w:lang w:val="en-US"/>
        </w:rPr>
        <w:t>juo</w:t>
      </w:r>
      <w:proofErr w:type="spellEnd"/>
      <w:r w:rsidRPr="00C62938">
        <w:rPr>
          <w:rFonts w:ascii="PT Astra Serif" w:hAnsi="PT Astra Serif"/>
          <w:sz w:val="26"/>
          <w:szCs w:val="26"/>
          <w:lang w:val="en-US"/>
        </w:rPr>
        <w:t>(</w:t>
      </w:r>
      <w:proofErr w:type="spellStart"/>
      <w:r w:rsidRPr="00C62938">
        <w:rPr>
          <w:rFonts w:ascii="PT Astra Serif" w:hAnsi="PT Astra Serif"/>
          <w:sz w:val="26"/>
          <w:szCs w:val="26"/>
          <w:lang w:val="en-US"/>
        </w:rPr>
        <w:t>N</w:t>
      </w:r>
      <w:r w:rsidRPr="00C62938">
        <w:rPr>
          <w:rFonts w:ascii="PT Astra Serif" w:hAnsi="PT Astra Serif"/>
          <w:sz w:val="26"/>
          <w:szCs w:val="26"/>
          <w:vertAlign w:val="subscript"/>
          <w:lang w:val="en-US"/>
        </w:rPr>
        <w:t>jo</w:t>
      </w:r>
      <w:r w:rsidRPr="00C62938">
        <w:rPr>
          <w:rFonts w:ascii="PT Astra Serif" w:hAnsi="PT Astra Serif"/>
          <w:sz w:val="26"/>
          <w:szCs w:val="26"/>
          <w:vertAlign w:val="superscript"/>
          <w:lang w:val="en-US"/>
        </w:rPr>
        <w:t>di</w:t>
      </w:r>
      <w:proofErr w:type="spellEnd"/>
      <w:r w:rsidRPr="00C62938">
        <w:rPr>
          <w:rFonts w:ascii="PT Astra Serif" w:hAnsi="PT Astra Serif"/>
          <w:sz w:val="26"/>
          <w:szCs w:val="26"/>
          <w:lang w:val="en-US"/>
        </w:rPr>
        <w:t>) = (</w:t>
      </w:r>
      <w:proofErr w:type="spellStart"/>
      <w:r w:rsidRPr="00C62938">
        <w:rPr>
          <w:rFonts w:ascii="PT Astra Serif" w:hAnsi="PT Astra Serif"/>
          <w:sz w:val="26"/>
          <w:szCs w:val="26"/>
          <w:lang w:val="en-US"/>
        </w:rPr>
        <w:t>a</w:t>
      </w:r>
      <w:r w:rsidRPr="00C62938">
        <w:rPr>
          <w:rFonts w:ascii="PT Astra Serif" w:hAnsi="PT Astra Serif"/>
          <w:sz w:val="26"/>
          <w:szCs w:val="26"/>
          <w:vertAlign w:val="subscript"/>
          <w:lang w:val="en-US"/>
        </w:rPr>
        <w:t>uo</w:t>
      </w:r>
      <w:proofErr w:type="spellEnd"/>
      <w:r w:rsidRPr="00C62938">
        <w:rPr>
          <w:rFonts w:ascii="PT Astra Serif" w:hAnsi="PT Astra Serif"/>
          <w:sz w:val="26"/>
          <w:szCs w:val="26"/>
          <w:lang w:val="en-US"/>
        </w:rPr>
        <w:t xml:space="preserve"> / D x c4 x K</w:t>
      </w:r>
      <w:r w:rsidRPr="00C62938">
        <w:rPr>
          <w:rFonts w:ascii="PT Astra Serif" w:hAnsi="PT Astra Serif"/>
          <w:sz w:val="26"/>
          <w:szCs w:val="26"/>
          <w:vertAlign w:val="subscript"/>
          <w:lang w:val="en-US"/>
        </w:rPr>
        <w:t>c4</w:t>
      </w:r>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f</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cst</w:t>
      </w:r>
      <w:proofErr w:type="spellEnd"/>
      <w:r w:rsidRPr="00C62938">
        <w:rPr>
          <w:rFonts w:ascii="PT Astra Serif" w:hAnsi="PT Astra Serif"/>
          <w:sz w:val="26"/>
          <w:szCs w:val="26"/>
          <w:lang w:val="en-US"/>
        </w:rPr>
        <w:t xml:space="preserve"> x</w:t>
      </w:r>
    </w:p>
    <w:p w14:paraId="5F50EF3C" w14:textId="77777777" w:rsidR="00951832" w:rsidRPr="00C62938" w:rsidRDefault="00951832" w:rsidP="00951832">
      <w:pPr>
        <w:pStyle w:val="ConsPlusNormal"/>
        <w:jc w:val="both"/>
        <w:rPr>
          <w:rFonts w:ascii="PT Astra Serif" w:hAnsi="PT Astra Serif"/>
          <w:sz w:val="26"/>
          <w:szCs w:val="26"/>
          <w:lang w:val="en-US"/>
        </w:rPr>
      </w:pPr>
    </w:p>
    <w:p w14:paraId="3EF6CC34" w14:textId="77777777" w:rsidR="00951832" w:rsidRPr="00C62938" w:rsidRDefault="00951832" w:rsidP="00951832">
      <w:pPr>
        <w:pStyle w:val="ConsPlusNormal"/>
        <w:jc w:val="center"/>
        <w:rPr>
          <w:rFonts w:ascii="PT Astra Serif" w:hAnsi="PT Astra Serif"/>
          <w:sz w:val="26"/>
          <w:szCs w:val="26"/>
          <w:lang w:val="en-US"/>
        </w:rPr>
      </w:pPr>
      <w:r w:rsidRPr="00C62938">
        <w:rPr>
          <w:rFonts w:ascii="PT Astra Serif" w:hAnsi="PT Astra Serif"/>
          <w:sz w:val="26"/>
          <w:szCs w:val="26"/>
          <w:lang w:val="en-US"/>
        </w:rPr>
        <w:t xml:space="preserve">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n</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vu</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vf</w:t>
      </w:r>
      <w:proofErr w:type="spellEnd"/>
      <w:r w:rsidRPr="00C62938">
        <w:rPr>
          <w:rFonts w:ascii="PT Astra Serif" w:hAnsi="PT Astra Serif"/>
          <w:sz w:val="26"/>
          <w:szCs w:val="26"/>
          <w:lang w:val="en-US"/>
        </w:rPr>
        <w:t xml:space="preserve"> x 12) / m + </w:t>
      </w:r>
      <w:proofErr w:type="spellStart"/>
      <w:r w:rsidRPr="00C62938">
        <w:rPr>
          <w:rFonts w:ascii="PT Astra Serif" w:hAnsi="PT Astra Serif"/>
          <w:sz w:val="26"/>
          <w:szCs w:val="26"/>
          <w:lang w:val="en-US"/>
        </w:rPr>
        <w:t>R</w:t>
      </w:r>
      <w:r w:rsidRPr="00C62938">
        <w:rPr>
          <w:rFonts w:ascii="PT Astra Serif" w:hAnsi="PT Astra Serif"/>
          <w:sz w:val="26"/>
          <w:szCs w:val="26"/>
          <w:vertAlign w:val="subscript"/>
          <w:lang w:val="en-US"/>
        </w:rPr>
        <w:t>ur</w:t>
      </w:r>
      <w:proofErr w:type="spellEnd"/>
      <w:r w:rsidRPr="00C62938">
        <w:rPr>
          <w:rFonts w:ascii="PT Astra Serif" w:hAnsi="PT Astra Serif"/>
          <w:sz w:val="26"/>
          <w:szCs w:val="26"/>
          <w:lang w:val="en-US"/>
        </w:rPr>
        <w:t xml:space="preserve">, </w:t>
      </w:r>
      <w:r w:rsidRPr="00C62938">
        <w:rPr>
          <w:rFonts w:ascii="PT Astra Serif" w:hAnsi="PT Astra Serif"/>
          <w:sz w:val="26"/>
          <w:szCs w:val="26"/>
        </w:rPr>
        <w:t>где</w:t>
      </w:r>
      <w:r w:rsidRPr="00C62938">
        <w:rPr>
          <w:rFonts w:ascii="PT Astra Serif" w:hAnsi="PT Astra Serif"/>
          <w:sz w:val="26"/>
          <w:szCs w:val="26"/>
          <w:lang w:val="en-US"/>
        </w:rPr>
        <w:t>:</w:t>
      </w:r>
    </w:p>
    <w:p w14:paraId="1D04C6F3" w14:textId="77777777" w:rsidR="00951832" w:rsidRPr="00C62938" w:rsidRDefault="00951832" w:rsidP="00951832">
      <w:pPr>
        <w:pStyle w:val="ConsPlusNormal"/>
        <w:jc w:val="both"/>
        <w:rPr>
          <w:rFonts w:ascii="PT Astra Serif" w:hAnsi="PT Astra Serif"/>
          <w:sz w:val="26"/>
          <w:szCs w:val="26"/>
          <w:lang w:val="en-US"/>
        </w:rPr>
      </w:pPr>
    </w:p>
    <w:p w14:paraId="5B512CDF" w14:textId="77777777" w:rsidR="00951832" w:rsidRPr="00C62938" w:rsidRDefault="00951832" w:rsidP="00951832">
      <w:pPr>
        <w:pStyle w:val="ConsPlusNormal"/>
        <w:ind w:firstLine="540"/>
        <w:jc w:val="both"/>
        <w:rPr>
          <w:rFonts w:ascii="PT Astra Serif" w:hAnsi="PT Astra Serif"/>
          <w:sz w:val="26"/>
          <w:szCs w:val="26"/>
        </w:rPr>
      </w:pPr>
      <w:proofErr w:type="spellStart"/>
      <w:r w:rsidRPr="00C62938">
        <w:rPr>
          <w:rFonts w:ascii="PT Astra Serif" w:hAnsi="PT Astra Serif"/>
          <w:sz w:val="26"/>
          <w:szCs w:val="26"/>
        </w:rPr>
        <w:t>a</w:t>
      </w:r>
      <w:r w:rsidRPr="00C62938">
        <w:rPr>
          <w:rFonts w:ascii="PT Astra Serif" w:hAnsi="PT Astra Serif"/>
          <w:sz w:val="26"/>
          <w:szCs w:val="26"/>
          <w:vertAlign w:val="subscript"/>
        </w:rPr>
        <w:t>uo</w:t>
      </w:r>
      <w:proofErr w:type="spellEnd"/>
      <w:r w:rsidRPr="00C62938">
        <w:rPr>
          <w:rFonts w:ascii="PT Astra Serif" w:hAnsi="PT Astra Serif"/>
          <w:sz w:val="26"/>
          <w:szCs w:val="26"/>
        </w:rPr>
        <w:t xml:space="preserve"> - количество часов в неделю по уровням общего образования (начальное общее, основное общее, среднее общее), где значение </w:t>
      </w:r>
      <w:proofErr w:type="spellStart"/>
      <w:r w:rsidRPr="00C62938">
        <w:rPr>
          <w:rFonts w:ascii="PT Astra Serif" w:hAnsi="PT Astra Serif"/>
          <w:sz w:val="26"/>
          <w:szCs w:val="26"/>
        </w:rPr>
        <w:t>a</w:t>
      </w:r>
      <w:r w:rsidRPr="00C62938">
        <w:rPr>
          <w:rFonts w:ascii="PT Astra Serif" w:hAnsi="PT Astra Serif"/>
          <w:sz w:val="26"/>
          <w:szCs w:val="26"/>
          <w:vertAlign w:val="subscript"/>
        </w:rPr>
        <w:t>uo</w:t>
      </w:r>
      <w:proofErr w:type="spellEnd"/>
      <w:r w:rsidRPr="00C62938">
        <w:rPr>
          <w:rFonts w:ascii="PT Astra Serif" w:hAnsi="PT Astra Serif"/>
          <w:sz w:val="26"/>
          <w:szCs w:val="26"/>
        </w:rPr>
        <w:t>:</w:t>
      </w:r>
    </w:p>
    <w:p w14:paraId="5433439F"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начальное общее образование - 26 часов,</w:t>
      </w:r>
    </w:p>
    <w:p w14:paraId="4DB61815"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основное общее - 35 часов,</w:t>
      </w:r>
    </w:p>
    <w:p w14:paraId="5DC6B7FE"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среднее общее - 37 часов;</w:t>
      </w:r>
    </w:p>
    <w:p w14:paraId="2B8D675D"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D - норма часов педагогической работы за ставку заработной платы (18 часов);</w:t>
      </w:r>
    </w:p>
    <w:p w14:paraId="6AC31753"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C</w:t>
      </w:r>
      <w:r w:rsidRPr="00C62938">
        <w:rPr>
          <w:rFonts w:ascii="PT Astra Serif" w:hAnsi="PT Astra Serif"/>
          <w:sz w:val="26"/>
          <w:szCs w:val="26"/>
          <w:vertAlign w:val="subscript"/>
        </w:rPr>
        <w:t>4</w:t>
      </w:r>
      <w:r w:rsidRPr="00C62938">
        <w:rPr>
          <w:rFonts w:ascii="PT Astra Serif" w:hAnsi="PT Astra Serif"/>
          <w:sz w:val="26"/>
          <w:szCs w:val="26"/>
        </w:rPr>
        <w:t xml:space="preserve"> - величина должностного оклада четвертого квалификационного уровня профессиональной квалификационной группы должностей педагогических работников;</w:t>
      </w:r>
    </w:p>
    <w:p w14:paraId="5962C25D"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f</w:t>
      </w:r>
      <w:proofErr w:type="spellEnd"/>
      <w:r w:rsidRPr="00C62938">
        <w:rPr>
          <w:rFonts w:ascii="PT Astra Serif" w:hAnsi="PT Astra Serif"/>
          <w:sz w:val="26"/>
          <w:szCs w:val="26"/>
        </w:rPr>
        <w:t xml:space="preserve"> - коэффициент увеличения фонда оплаты труда на прочий персонал в зависимости от особенностей реализации общеобразовательных программ и предоставления образования отдельным категориям обучающихся;</w:t>
      </w:r>
    </w:p>
    <w:p w14:paraId="3CC74340"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cst</w:t>
      </w:r>
      <w:proofErr w:type="spellEnd"/>
      <w:r w:rsidRPr="00C62938">
        <w:rPr>
          <w:rFonts w:ascii="PT Astra Serif" w:hAnsi="PT Astra Serif"/>
          <w:sz w:val="26"/>
          <w:szCs w:val="26"/>
        </w:rPr>
        <w:t xml:space="preserve"> - коэффициент увеличения фонда оплаты труда на компенсационные и стимулирующие выплаты, включая выплаты за квалификационную категорию, стаж работы, вознаграждения за выполнение функций классного руководителя, за работу в сельской местности, выплаты в зависимости от видов и направленности (профиля) общеобразовательных программ, особенностей реализации общеобразовательных программ и предоставления образования отдельным категориям обучающихся;</w:t>
      </w:r>
    </w:p>
    <w:p w14:paraId="436BC372"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n</w:t>
      </w:r>
      <w:proofErr w:type="spellEnd"/>
      <w:r w:rsidRPr="00C62938">
        <w:rPr>
          <w:rFonts w:ascii="PT Astra Serif" w:hAnsi="PT Astra Serif"/>
          <w:sz w:val="26"/>
          <w:szCs w:val="26"/>
        </w:rPr>
        <w:t xml:space="preserve"> - корректирующий коэффициент в зависимости от различных факторов, учитывающих в том числе обеспечение дополнительного образования детей, деление классов на группы при изучении отдельных предметов, различную стоимость образовательной услуги в зависимости от формы получения образования (в том числе в форме семейного образования и самообразования), формы обучения (очная, очно-заочная, заочная);</w:t>
      </w:r>
    </w:p>
    <w:p w14:paraId="1835B40C"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vu</w:t>
      </w:r>
      <w:proofErr w:type="spellEnd"/>
      <w:r w:rsidRPr="00C62938">
        <w:rPr>
          <w:rFonts w:ascii="PT Astra Serif" w:hAnsi="PT Astra Serif"/>
          <w:sz w:val="26"/>
          <w:szCs w:val="26"/>
        </w:rPr>
        <w:t xml:space="preserve"> - коэффициент, учитывающий организацию в муниципальных общеобразовательных организациях внеурочной деятельности при введении федеральных государственных образовательных стандартов;</w:t>
      </w:r>
    </w:p>
    <w:p w14:paraId="5F48FCB6"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vf</w:t>
      </w:r>
      <w:proofErr w:type="spellEnd"/>
      <w:r w:rsidRPr="00C62938">
        <w:rPr>
          <w:rFonts w:ascii="PT Astra Serif" w:hAnsi="PT Astra Serif"/>
          <w:sz w:val="26"/>
          <w:szCs w:val="26"/>
        </w:rPr>
        <w:t xml:space="preserve"> - коэффициент отчислений в государственные внебюджетные фонды;</w:t>
      </w:r>
    </w:p>
    <w:p w14:paraId="0E13AF7B"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12 - число месяцев в году;</w:t>
      </w:r>
    </w:p>
    <w:p w14:paraId="243FC199"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m - наполняемость классов;</w:t>
      </w:r>
    </w:p>
    <w:p w14:paraId="3CF2E219"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c4</w:t>
      </w:r>
      <w:r w:rsidRPr="00C62938">
        <w:rPr>
          <w:rFonts w:ascii="PT Astra Serif" w:hAnsi="PT Astra Serif"/>
          <w:sz w:val="26"/>
          <w:szCs w:val="26"/>
        </w:rPr>
        <w:t xml:space="preserve"> - коэффициент корректировки должностного оклада в зависимости от сроков изменения в текущем финансовом году величины должностного оклада;</w:t>
      </w:r>
    </w:p>
    <w:p w14:paraId="4CD8B8EA"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R</w:t>
      </w:r>
      <w:r w:rsidRPr="00C62938">
        <w:rPr>
          <w:rFonts w:ascii="PT Astra Serif" w:hAnsi="PT Astra Serif"/>
          <w:sz w:val="26"/>
          <w:szCs w:val="26"/>
          <w:vertAlign w:val="subscript"/>
        </w:rPr>
        <w:t>ur</w:t>
      </w:r>
      <w:proofErr w:type="spellEnd"/>
      <w:r w:rsidRPr="00C62938">
        <w:rPr>
          <w:rFonts w:ascii="PT Astra Serif" w:hAnsi="PT Astra Serif"/>
          <w:sz w:val="26"/>
          <w:szCs w:val="26"/>
        </w:rPr>
        <w:t xml:space="preserve"> - расходы на материальное обеспечение (учебные расходы).</w:t>
      </w:r>
    </w:p>
    <w:p w14:paraId="313ACF10"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lastRenderedPageBreak/>
        <w:t>3. Нормативы расходов на реализацию основных общеобразовательных программ - образовательных программ начального общего, основного общего, среднего общего образования, обеспечение дополнительного образования детей в муниципальных малокомплектных общеобразовательных организациях на класс, класс-комплект рассчитываются по следующей формуле:</w:t>
      </w:r>
    </w:p>
    <w:p w14:paraId="38265B6D" w14:textId="77777777" w:rsidR="00951832" w:rsidRPr="00C62938" w:rsidRDefault="00951832" w:rsidP="00951832">
      <w:pPr>
        <w:pStyle w:val="ConsPlusNormal"/>
        <w:jc w:val="both"/>
        <w:rPr>
          <w:rFonts w:ascii="PT Astra Serif" w:hAnsi="PT Astra Serif"/>
          <w:sz w:val="26"/>
          <w:szCs w:val="26"/>
        </w:rPr>
      </w:pPr>
    </w:p>
    <w:p w14:paraId="328E2A6F" w14:textId="77777777" w:rsidR="00951832" w:rsidRPr="00C62938" w:rsidRDefault="00951832" w:rsidP="00951832">
      <w:pPr>
        <w:pStyle w:val="ConsPlusNormal"/>
        <w:jc w:val="center"/>
        <w:rPr>
          <w:rFonts w:ascii="PT Astra Serif" w:hAnsi="PT Astra Serif"/>
          <w:sz w:val="26"/>
          <w:szCs w:val="26"/>
        </w:rPr>
      </w:pPr>
      <w:proofErr w:type="spellStart"/>
      <w:r w:rsidRPr="00C62938">
        <w:rPr>
          <w:rFonts w:ascii="PT Astra Serif" w:hAnsi="PT Astra Serif"/>
          <w:sz w:val="26"/>
          <w:szCs w:val="26"/>
        </w:rPr>
        <w:t>N</w:t>
      </w:r>
      <w:r w:rsidRPr="00C62938">
        <w:rPr>
          <w:rFonts w:ascii="PT Astra Serif" w:hAnsi="PT Astra Serif"/>
          <w:sz w:val="26"/>
          <w:szCs w:val="26"/>
          <w:vertAlign w:val="subscript"/>
        </w:rPr>
        <w:t>jn</w:t>
      </w:r>
      <w:r w:rsidRPr="00C62938">
        <w:rPr>
          <w:rFonts w:ascii="PT Astra Serif" w:hAnsi="PT Astra Serif"/>
          <w:sz w:val="26"/>
          <w:szCs w:val="26"/>
          <w:vertAlign w:val="superscript"/>
        </w:rPr>
        <w:t>mk</w:t>
      </w:r>
      <w:proofErr w:type="spellEnd"/>
      <w:r w:rsidRPr="00C62938">
        <w:rPr>
          <w:rFonts w:ascii="PT Astra Serif" w:hAnsi="PT Astra Serif"/>
          <w:sz w:val="26"/>
          <w:szCs w:val="26"/>
        </w:rPr>
        <w:t>(</w:t>
      </w:r>
      <w:proofErr w:type="spellStart"/>
      <w:r w:rsidRPr="00C62938">
        <w:rPr>
          <w:rFonts w:ascii="PT Astra Serif" w:hAnsi="PT Astra Serif"/>
          <w:sz w:val="26"/>
          <w:szCs w:val="26"/>
        </w:rPr>
        <w:t>N</w:t>
      </w:r>
      <w:r w:rsidRPr="00C62938">
        <w:rPr>
          <w:rFonts w:ascii="PT Astra Serif" w:hAnsi="PT Astra Serif"/>
          <w:sz w:val="26"/>
          <w:szCs w:val="26"/>
          <w:vertAlign w:val="subscript"/>
        </w:rPr>
        <w:t>jos</w:t>
      </w:r>
      <w:r w:rsidRPr="00C62938">
        <w:rPr>
          <w:rFonts w:ascii="PT Astra Serif" w:hAnsi="PT Astra Serif"/>
          <w:sz w:val="26"/>
          <w:szCs w:val="26"/>
          <w:vertAlign w:val="superscript"/>
        </w:rPr>
        <w:t>mk</w:t>
      </w:r>
      <w:proofErr w:type="spellEnd"/>
      <w:r w:rsidRPr="00C62938">
        <w:rPr>
          <w:rFonts w:ascii="PT Astra Serif" w:hAnsi="PT Astra Serif"/>
          <w:sz w:val="26"/>
          <w:szCs w:val="26"/>
        </w:rPr>
        <w:t>) = (</w:t>
      </w:r>
      <w:proofErr w:type="spellStart"/>
      <w:r w:rsidRPr="00C62938">
        <w:rPr>
          <w:rFonts w:ascii="PT Astra Serif" w:hAnsi="PT Astra Serif"/>
          <w:sz w:val="26"/>
          <w:szCs w:val="26"/>
        </w:rPr>
        <w:t>a</w:t>
      </w:r>
      <w:r w:rsidRPr="00C62938">
        <w:rPr>
          <w:rFonts w:ascii="PT Astra Serif" w:hAnsi="PT Astra Serif"/>
          <w:sz w:val="26"/>
          <w:szCs w:val="26"/>
          <w:vertAlign w:val="subscript"/>
        </w:rPr>
        <w:t>uo</w:t>
      </w:r>
      <w:proofErr w:type="spellEnd"/>
      <w:r w:rsidRPr="00C62938">
        <w:rPr>
          <w:rFonts w:ascii="PT Astra Serif" w:hAnsi="PT Astra Serif"/>
          <w:sz w:val="26"/>
          <w:szCs w:val="26"/>
        </w:rPr>
        <w:t xml:space="preserve"> / D) x c4 x K</w:t>
      </w:r>
      <w:r w:rsidRPr="00C62938">
        <w:rPr>
          <w:rFonts w:ascii="PT Astra Serif" w:hAnsi="PT Astra Serif"/>
          <w:sz w:val="26"/>
          <w:szCs w:val="26"/>
          <w:vertAlign w:val="subscript"/>
        </w:rPr>
        <w:t>c4</w:t>
      </w:r>
      <w:r w:rsidRPr="00C62938">
        <w:rPr>
          <w:rFonts w:ascii="PT Astra Serif" w:hAnsi="PT Astra Serif"/>
          <w:sz w:val="26"/>
          <w:szCs w:val="26"/>
        </w:rPr>
        <w:t xml:space="preserve"> x </w:t>
      </w:r>
      <w:proofErr w:type="spellStart"/>
      <w:r w:rsidRPr="00C62938">
        <w:rPr>
          <w:rFonts w:ascii="PT Astra Serif" w:hAnsi="PT Astra Serif"/>
          <w:sz w:val="26"/>
          <w:szCs w:val="26"/>
        </w:rPr>
        <w:t>K</w:t>
      </w:r>
      <w:r w:rsidRPr="00C62938">
        <w:rPr>
          <w:rFonts w:ascii="PT Astra Serif" w:hAnsi="PT Astra Serif"/>
          <w:sz w:val="26"/>
          <w:szCs w:val="26"/>
          <w:vertAlign w:val="subscript"/>
        </w:rPr>
        <w:t>f</w:t>
      </w:r>
      <w:proofErr w:type="spellEnd"/>
      <w:r w:rsidRPr="00C62938">
        <w:rPr>
          <w:rFonts w:ascii="PT Astra Serif" w:hAnsi="PT Astra Serif"/>
          <w:sz w:val="26"/>
          <w:szCs w:val="26"/>
        </w:rPr>
        <w:t xml:space="preserve"> x </w:t>
      </w:r>
      <w:proofErr w:type="spellStart"/>
      <w:r w:rsidRPr="00C62938">
        <w:rPr>
          <w:rFonts w:ascii="PT Astra Serif" w:hAnsi="PT Astra Serif"/>
          <w:sz w:val="26"/>
          <w:szCs w:val="26"/>
        </w:rPr>
        <w:t>K</w:t>
      </w:r>
      <w:r w:rsidRPr="00C62938">
        <w:rPr>
          <w:rFonts w:ascii="PT Astra Serif" w:hAnsi="PT Astra Serif"/>
          <w:sz w:val="26"/>
          <w:szCs w:val="26"/>
          <w:vertAlign w:val="subscript"/>
        </w:rPr>
        <w:t>cst</w:t>
      </w:r>
      <w:proofErr w:type="spellEnd"/>
      <w:r w:rsidRPr="00C62938">
        <w:rPr>
          <w:rFonts w:ascii="PT Astra Serif" w:hAnsi="PT Astra Serif"/>
          <w:sz w:val="26"/>
          <w:szCs w:val="26"/>
        </w:rPr>
        <w:t xml:space="preserve"> x</w:t>
      </w:r>
    </w:p>
    <w:p w14:paraId="12FEA2E4" w14:textId="77777777" w:rsidR="00951832" w:rsidRPr="00C62938" w:rsidRDefault="00951832" w:rsidP="00951832">
      <w:pPr>
        <w:pStyle w:val="ConsPlusNormal"/>
        <w:jc w:val="both"/>
        <w:rPr>
          <w:rFonts w:ascii="PT Astra Serif" w:hAnsi="PT Astra Serif"/>
          <w:sz w:val="26"/>
          <w:szCs w:val="26"/>
        </w:rPr>
      </w:pPr>
    </w:p>
    <w:p w14:paraId="4DBBD201" w14:textId="77777777" w:rsidR="00951832" w:rsidRPr="00C62938" w:rsidRDefault="00951832" w:rsidP="00951832">
      <w:pPr>
        <w:pStyle w:val="ConsPlusNormal"/>
        <w:jc w:val="center"/>
        <w:rPr>
          <w:rFonts w:ascii="PT Astra Serif" w:hAnsi="PT Astra Serif"/>
          <w:sz w:val="26"/>
          <w:szCs w:val="26"/>
          <w:vertAlign w:val="subscript"/>
          <w:lang w:val="en-US"/>
        </w:rPr>
      </w:pPr>
      <w:r w:rsidRPr="00C62938">
        <w:rPr>
          <w:rFonts w:ascii="PT Astra Serif" w:hAnsi="PT Astra Serif"/>
          <w:sz w:val="26"/>
          <w:szCs w:val="26"/>
          <w:lang w:val="en-US"/>
        </w:rPr>
        <w:t xml:space="preserve">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n</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vu</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vf</w:t>
      </w:r>
      <w:proofErr w:type="spellEnd"/>
      <w:r w:rsidRPr="00C62938">
        <w:rPr>
          <w:rFonts w:ascii="PT Astra Serif" w:hAnsi="PT Astra Serif"/>
          <w:sz w:val="26"/>
          <w:szCs w:val="26"/>
          <w:lang w:val="en-US"/>
        </w:rPr>
        <w:t xml:space="preserve"> x 12 + </w:t>
      </w:r>
      <w:proofErr w:type="spellStart"/>
      <w:r w:rsidRPr="00C62938">
        <w:rPr>
          <w:rFonts w:ascii="PT Astra Serif" w:hAnsi="PT Astra Serif"/>
          <w:sz w:val="26"/>
          <w:szCs w:val="26"/>
          <w:lang w:val="en-US"/>
        </w:rPr>
        <w:t>R</w:t>
      </w:r>
      <w:r w:rsidRPr="00C62938">
        <w:rPr>
          <w:rFonts w:ascii="PT Astra Serif" w:hAnsi="PT Astra Serif"/>
          <w:sz w:val="26"/>
          <w:szCs w:val="26"/>
          <w:vertAlign w:val="subscript"/>
          <w:lang w:val="en-US"/>
        </w:rPr>
        <w:t>ur</w:t>
      </w:r>
      <w:proofErr w:type="spellEnd"/>
    </w:p>
    <w:p w14:paraId="39744DA6" w14:textId="77777777" w:rsidR="00951832" w:rsidRPr="00C62938" w:rsidRDefault="00951832" w:rsidP="00951832">
      <w:pPr>
        <w:pStyle w:val="ConsPlusNormal"/>
        <w:jc w:val="center"/>
        <w:rPr>
          <w:rFonts w:ascii="PT Astra Serif" w:hAnsi="PT Astra Serif"/>
          <w:sz w:val="26"/>
          <w:szCs w:val="26"/>
          <w:lang w:val="en-US"/>
        </w:rPr>
      </w:pPr>
    </w:p>
    <w:p w14:paraId="3DD3B89D" w14:textId="77777777" w:rsidR="00951832" w:rsidRPr="00C62938" w:rsidRDefault="00951832" w:rsidP="00951832">
      <w:pPr>
        <w:pStyle w:val="ConsPlusNormal"/>
        <w:ind w:firstLine="540"/>
        <w:jc w:val="both"/>
        <w:rPr>
          <w:rFonts w:ascii="PT Astra Serif" w:hAnsi="PT Astra Serif"/>
          <w:sz w:val="26"/>
          <w:szCs w:val="26"/>
        </w:rPr>
      </w:pPr>
      <w:r w:rsidRPr="00C62938">
        <w:rPr>
          <w:rFonts w:ascii="PT Astra Serif" w:hAnsi="PT Astra Serif"/>
          <w:sz w:val="26"/>
          <w:szCs w:val="26"/>
        </w:rPr>
        <w:t>Нормативы расходов на муниципальные малокомплектные общеобразовательные организации, реализующие основные общеобразовательные программы, распространяются также на филиалы муниципальных сельских общеобразовательных организаций, реализующих основные общеобразовательные программы, удаленные от образовательных организаций, реализующих основные общеобразовательные программы соответствующего уровня, сверх норм пешеходной и транспортной доступности, предусмотренных государственными санитарно-эпидемиологическими правилами и нормативами, и (или) в которых средняя наполняемость классов не превышает 10 человек и общая численность обучающихся:</w:t>
      </w:r>
    </w:p>
    <w:p w14:paraId="7E5E3AAB"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для филиалов муниципальных сельских общеобразовательных организаций, реализующих только основные общеобразовательные программы начального общего образования, - не более 40 обучающихся;</w:t>
      </w:r>
    </w:p>
    <w:p w14:paraId="7FFDB7F1"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для филиалов муниципальных сельских общеобразовательных организаций, реализующих только основные общеобразовательные программы начального общего и основного общего образования, - не более 90 обучающихся;</w:t>
      </w:r>
    </w:p>
    <w:p w14:paraId="43868246"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для филиалов муниципальных сельских общеобразовательных организаций, реализующих основные общеобразовательные программы начального общего, основного общего, среднего общего образования, - не более 110 обучающихся.</w:t>
      </w:r>
    </w:p>
    <w:p w14:paraId="1A409CA9" w14:textId="161A7879"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 xml:space="preserve">Перечень малокомплектных общеобразовательных организаций согласно критериям, установленным Законом Томской области от 12 августа 2013 года N 149-ОЗ </w:t>
      </w:r>
      <w:r w:rsidR="00C62938">
        <w:rPr>
          <w:rFonts w:ascii="PT Astra Serif" w:hAnsi="PT Astra Serif"/>
          <w:sz w:val="26"/>
          <w:szCs w:val="26"/>
        </w:rPr>
        <w:t>«</w:t>
      </w:r>
      <w:r w:rsidRPr="00C62938">
        <w:rPr>
          <w:rFonts w:ascii="PT Astra Serif" w:hAnsi="PT Astra Serif"/>
          <w:sz w:val="26"/>
          <w:szCs w:val="26"/>
        </w:rPr>
        <w:t>Об образовании в Томской области</w:t>
      </w:r>
      <w:r w:rsidR="00C62938">
        <w:rPr>
          <w:rFonts w:ascii="PT Astra Serif" w:hAnsi="PT Astra Serif"/>
          <w:sz w:val="26"/>
          <w:szCs w:val="26"/>
        </w:rPr>
        <w:t>»</w:t>
      </w:r>
      <w:r w:rsidRPr="00C62938">
        <w:rPr>
          <w:rFonts w:ascii="PT Astra Serif" w:hAnsi="PT Astra Serif"/>
          <w:sz w:val="26"/>
          <w:szCs w:val="26"/>
        </w:rPr>
        <w:t>, определяется правовым актом органа местного самоуправления муниципального образования Томской области.</w:t>
      </w:r>
    </w:p>
    <w:p w14:paraId="3BC6C215"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4. Норматив расходов на реализацию основных общеобразовательных программ - образовательных программ начального общего, основного общего, среднего общего образования, обеспечение дополнительного образования детей в муниципальных общеобразовательных организациях включает текущие расходы на оплату труда (в том числе начисления на заработную плату), за исключением должностей кочегаров и истопников (далее - фонд оплаты труда), а также на обеспечение материальных затрат, непосредственно связанных с образовательным процессом (далее - фонд материального обеспечения), включая:</w:t>
      </w:r>
    </w:p>
    <w:p w14:paraId="53106C6E"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промежуточную и итоговую аттестацию обучающихся (включая расходы на бланки документов об образовании);</w:t>
      </w:r>
    </w:p>
    <w:p w14:paraId="381C98C5"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связанные с дополнительным профессиональным образованием педагогических работников (проезд, оплата за курсы, суточные, проживание), с аттестацией педагогических работников на соответствие занимаемой должности, с прохождением работниками медицинских осмотров в соответствии с трудовым законодательством;</w:t>
      </w:r>
    </w:p>
    <w:p w14:paraId="3C1D8B1E"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lastRenderedPageBreak/>
        <w:t>расходы на учебники и учебные пособия (печатные и (или) электронные учебные издания), средства обучения, канцелярские принадлежности, расходные материалы для занятий с обучающимися;</w:t>
      </w:r>
    </w:p>
    <w:p w14:paraId="546ED7A9"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приобретение учебного оборудования, мебели для занятий с обучающимися;</w:t>
      </w:r>
    </w:p>
    <w:p w14:paraId="3B545F76" w14:textId="781538F1"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 xml:space="preserve">расходы на подключение и использование информационно-телекоммуникационной сети </w:t>
      </w:r>
      <w:r w:rsidR="00C62938">
        <w:rPr>
          <w:rFonts w:ascii="PT Astra Serif" w:hAnsi="PT Astra Serif"/>
          <w:sz w:val="26"/>
          <w:szCs w:val="26"/>
        </w:rPr>
        <w:t>«</w:t>
      </w:r>
      <w:r w:rsidRPr="00C62938">
        <w:rPr>
          <w:rFonts w:ascii="PT Astra Serif" w:hAnsi="PT Astra Serif"/>
          <w:sz w:val="26"/>
          <w:szCs w:val="26"/>
        </w:rPr>
        <w:t>Интернет</w:t>
      </w:r>
      <w:r w:rsidR="00C62938">
        <w:rPr>
          <w:rFonts w:ascii="PT Astra Serif" w:hAnsi="PT Astra Serif"/>
          <w:sz w:val="26"/>
          <w:szCs w:val="26"/>
        </w:rPr>
        <w:t>»</w:t>
      </w:r>
      <w:r w:rsidRPr="00C62938">
        <w:rPr>
          <w:rFonts w:ascii="PT Astra Serif" w:hAnsi="PT Astra Serif"/>
          <w:sz w:val="26"/>
          <w:szCs w:val="26"/>
        </w:rPr>
        <w:t>, на электронное обучение, расходы, связанные с применением образовательных технологий, включая дистанционные;</w:t>
      </w:r>
    </w:p>
    <w:p w14:paraId="2EDF0F61"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связанные с лицензированием и государственной аккредитацией образовательной деятельности;</w:t>
      </w:r>
    </w:p>
    <w:p w14:paraId="3E5DCA17"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связанные с использованием сетевой формы реализации основных общеобразовательных программ;</w:t>
      </w:r>
    </w:p>
    <w:p w14:paraId="2F1EA3A2"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создание специальных условий получения образования обучающимся с ограниченными возможностями здоровья в соответствии с действующим законодательством;</w:t>
      </w:r>
    </w:p>
    <w:p w14:paraId="45783812"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по обеспечению безопасных условий обучения и воспитания, охраны здоровья обучающихся;</w:t>
      </w:r>
    </w:p>
    <w:p w14:paraId="300BE98D"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организацию обучения по основным общеобразовательным программам на дому или в медицинских организациях для обучающихся, нуждающихся в длительном лечении, обучающихся-инвалидов;</w:t>
      </w:r>
    </w:p>
    <w:p w14:paraId="540B85FC"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хозяйственные нужды, связанные с обеспечением образовательного процесса (за исключением расходов на содержание зданий и коммунальных расходов).</w:t>
      </w:r>
    </w:p>
    <w:p w14:paraId="5920047D"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5. Нормативы расходов на реализацию основных общеобразовательных программ - образовательных программ дошкольного образования в муниципальных общеобразовательных организациях на одного воспитанника по направленности групп с учетом длительности пребывания воспитанников в группах рассчитываются по следующей формуле:</w:t>
      </w:r>
    </w:p>
    <w:p w14:paraId="3C59177C" w14:textId="77777777" w:rsidR="00951832" w:rsidRPr="00C62938" w:rsidRDefault="00951832" w:rsidP="00951832">
      <w:pPr>
        <w:pStyle w:val="ConsPlusNormal"/>
        <w:jc w:val="both"/>
        <w:rPr>
          <w:rFonts w:ascii="PT Astra Serif" w:hAnsi="PT Astra Serif"/>
          <w:sz w:val="26"/>
          <w:szCs w:val="26"/>
        </w:rPr>
      </w:pPr>
    </w:p>
    <w:p w14:paraId="40E6D55A" w14:textId="77777777" w:rsidR="00951832" w:rsidRPr="00C62938" w:rsidRDefault="00951832" w:rsidP="00951832">
      <w:pPr>
        <w:pStyle w:val="ConsPlusNormal"/>
        <w:jc w:val="center"/>
        <w:rPr>
          <w:rFonts w:ascii="PT Astra Serif" w:hAnsi="PT Astra Serif"/>
          <w:sz w:val="26"/>
          <w:szCs w:val="26"/>
          <w:lang w:val="en-US"/>
        </w:rPr>
      </w:pPr>
      <w:proofErr w:type="spellStart"/>
      <w:r w:rsidRPr="00C62938">
        <w:rPr>
          <w:rFonts w:ascii="PT Astra Serif" w:hAnsi="PT Astra Serif"/>
          <w:sz w:val="26"/>
          <w:szCs w:val="26"/>
          <w:lang w:val="en-US"/>
        </w:rPr>
        <w:t>H</w:t>
      </w:r>
      <w:r w:rsidRPr="00C62938">
        <w:rPr>
          <w:rFonts w:ascii="PT Astra Serif" w:hAnsi="PT Astra Serif"/>
          <w:sz w:val="26"/>
          <w:szCs w:val="26"/>
          <w:vertAlign w:val="subscript"/>
          <w:lang w:val="en-US"/>
        </w:rPr>
        <w:t>jnr</w:t>
      </w:r>
      <w:r w:rsidRPr="00C62938">
        <w:rPr>
          <w:rFonts w:ascii="PT Astra Serif" w:hAnsi="PT Astra Serif"/>
          <w:sz w:val="26"/>
          <w:szCs w:val="26"/>
          <w:vertAlign w:val="superscript"/>
          <w:lang w:val="en-US"/>
        </w:rPr>
        <w:t>do</w:t>
      </w:r>
      <w:proofErr w:type="spellEnd"/>
      <w:r w:rsidRPr="00C62938">
        <w:rPr>
          <w:rFonts w:ascii="PT Astra Serif" w:hAnsi="PT Astra Serif"/>
          <w:sz w:val="26"/>
          <w:szCs w:val="26"/>
          <w:lang w:val="en-US"/>
        </w:rPr>
        <w:t xml:space="preserve"> = ((a x </w:t>
      </w:r>
      <w:proofErr w:type="spellStart"/>
      <w:r w:rsidRPr="00C62938">
        <w:rPr>
          <w:rFonts w:ascii="PT Astra Serif" w:hAnsi="PT Astra Serif"/>
          <w:sz w:val="26"/>
          <w:szCs w:val="26"/>
          <w:lang w:val="en-US"/>
        </w:rPr>
        <w:t>b</w:t>
      </w:r>
      <w:r w:rsidRPr="00C62938">
        <w:rPr>
          <w:rFonts w:ascii="PT Astra Serif" w:hAnsi="PT Astra Serif"/>
          <w:sz w:val="26"/>
          <w:szCs w:val="26"/>
          <w:vertAlign w:val="subscript"/>
          <w:lang w:val="en-US"/>
        </w:rPr>
        <w:t>n</w:t>
      </w:r>
      <w:proofErr w:type="spellEnd"/>
      <w:r w:rsidRPr="00C62938">
        <w:rPr>
          <w:rFonts w:ascii="PT Astra Serif" w:hAnsi="PT Astra Serif"/>
          <w:sz w:val="26"/>
          <w:szCs w:val="26"/>
          <w:lang w:val="en-US"/>
        </w:rPr>
        <w:t>) / d) x c x K</w:t>
      </w:r>
      <w:r w:rsidRPr="00C62938">
        <w:rPr>
          <w:rFonts w:ascii="PT Astra Serif" w:hAnsi="PT Astra Serif"/>
          <w:sz w:val="26"/>
          <w:szCs w:val="26"/>
          <w:vertAlign w:val="subscript"/>
          <w:lang w:val="en-US"/>
        </w:rPr>
        <w:t>c3</w:t>
      </w:r>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f</w:t>
      </w:r>
      <w:proofErr w:type="spellEnd"/>
      <w:r w:rsidRPr="00C62938">
        <w:rPr>
          <w:rFonts w:ascii="PT Astra Serif" w:hAnsi="PT Astra Serif"/>
          <w:sz w:val="26"/>
          <w:szCs w:val="26"/>
          <w:lang w:val="en-US"/>
        </w:rPr>
        <w:t xml:space="preserve"> 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cst</w:t>
      </w:r>
      <w:proofErr w:type="spellEnd"/>
      <w:r w:rsidRPr="00C62938">
        <w:rPr>
          <w:rFonts w:ascii="PT Astra Serif" w:hAnsi="PT Astra Serif"/>
          <w:sz w:val="26"/>
          <w:szCs w:val="26"/>
          <w:lang w:val="en-US"/>
        </w:rPr>
        <w:t xml:space="preserve"> x</w:t>
      </w:r>
    </w:p>
    <w:p w14:paraId="7293A759" w14:textId="77777777" w:rsidR="00951832" w:rsidRPr="00C62938" w:rsidRDefault="00951832" w:rsidP="00951832">
      <w:pPr>
        <w:pStyle w:val="ConsPlusNormal"/>
        <w:jc w:val="both"/>
        <w:rPr>
          <w:rFonts w:ascii="PT Astra Serif" w:hAnsi="PT Astra Serif"/>
          <w:sz w:val="26"/>
          <w:szCs w:val="26"/>
          <w:lang w:val="en-US"/>
        </w:rPr>
      </w:pPr>
    </w:p>
    <w:p w14:paraId="2587F061" w14:textId="77777777" w:rsidR="00951832" w:rsidRPr="00C62938" w:rsidRDefault="00951832" w:rsidP="00951832">
      <w:pPr>
        <w:pStyle w:val="ConsPlusNormal"/>
        <w:jc w:val="center"/>
        <w:rPr>
          <w:rFonts w:ascii="PT Astra Serif" w:hAnsi="PT Astra Serif"/>
          <w:sz w:val="26"/>
          <w:szCs w:val="26"/>
          <w:lang w:val="en-US"/>
        </w:rPr>
      </w:pPr>
      <w:r w:rsidRPr="00C62938">
        <w:rPr>
          <w:rFonts w:ascii="PT Astra Serif" w:hAnsi="PT Astra Serif"/>
          <w:sz w:val="26"/>
          <w:szCs w:val="26"/>
          <w:lang w:val="en-US"/>
        </w:rPr>
        <w:t xml:space="preserve">x </w:t>
      </w:r>
      <w:proofErr w:type="spellStart"/>
      <w:r w:rsidRPr="00C62938">
        <w:rPr>
          <w:rFonts w:ascii="PT Astra Serif" w:hAnsi="PT Astra Serif"/>
          <w:sz w:val="26"/>
          <w:szCs w:val="26"/>
          <w:lang w:val="en-US"/>
        </w:rPr>
        <w:t>K</w:t>
      </w:r>
      <w:r w:rsidRPr="00C62938">
        <w:rPr>
          <w:rFonts w:ascii="PT Astra Serif" w:hAnsi="PT Astra Serif"/>
          <w:sz w:val="26"/>
          <w:szCs w:val="26"/>
          <w:vertAlign w:val="subscript"/>
          <w:lang w:val="en-US"/>
        </w:rPr>
        <w:t>vf</w:t>
      </w:r>
      <w:proofErr w:type="spellEnd"/>
      <w:r w:rsidRPr="00C62938">
        <w:rPr>
          <w:rFonts w:ascii="PT Astra Serif" w:hAnsi="PT Astra Serif"/>
          <w:sz w:val="26"/>
          <w:szCs w:val="26"/>
          <w:lang w:val="en-US"/>
        </w:rPr>
        <w:t xml:space="preserve"> x 12) / </w:t>
      </w:r>
      <w:proofErr w:type="spellStart"/>
      <w:r w:rsidRPr="00C62938">
        <w:rPr>
          <w:rFonts w:ascii="PT Astra Serif" w:hAnsi="PT Astra Serif"/>
          <w:sz w:val="26"/>
          <w:szCs w:val="26"/>
          <w:lang w:val="en-US"/>
        </w:rPr>
        <w:t>m</w:t>
      </w:r>
      <w:r w:rsidRPr="00C62938">
        <w:rPr>
          <w:rFonts w:ascii="PT Astra Serif" w:hAnsi="PT Astra Serif"/>
          <w:sz w:val="26"/>
          <w:szCs w:val="26"/>
          <w:vertAlign w:val="superscript"/>
          <w:lang w:val="en-US"/>
        </w:rPr>
        <w:t>do</w:t>
      </w:r>
      <w:proofErr w:type="spellEnd"/>
      <w:r w:rsidRPr="00C62938">
        <w:rPr>
          <w:rFonts w:ascii="PT Astra Serif" w:hAnsi="PT Astra Serif"/>
          <w:sz w:val="26"/>
          <w:szCs w:val="26"/>
          <w:lang w:val="en-US"/>
        </w:rPr>
        <w:t xml:space="preserve"> + </w:t>
      </w:r>
      <w:proofErr w:type="spellStart"/>
      <w:r w:rsidRPr="00C62938">
        <w:rPr>
          <w:rFonts w:ascii="PT Astra Serif" w:hAnsi="PT Astra Serif"/>
          <w:sz w:val="26"/>
          <w:szCs w:val="26"/>
          <w:lang w:val="en-US"/>
        </w:rPr>
        <w:t>R</w:t>
      </w:r>
      <w:r w:rsidRPr="00C62938">
        <w:rPr>
          <w:rFonts w:ascii="PT Astra Serif" w:hAnsi="PT Astra Serif"/>
          <w:sz w:val="26"/>
          <w:szCs w:val="26"/>
          <w:vertAlign w:val="subscript"/>
          <w:lang w:val="en-US"/>
        </w:rPr>
        <w:t>ur</w:t>
      </w:r>
      <w:proofErr w:type="spellEnd"/>
      <w:r w:rsidRPr="00C62938">
        <w:rPr>
          <w:rFonts w:ascii="PT Astra Serif" w:hAnsi="PT Astra Serif"/>
          <w:sz w:val="26"/>
          <w:szCs w:val="26"/>
          <w:lang w:val="en-US"/>
        </w:rPr>
        <w:t xml:space="preserve">, </w:t>
      </w:r>
      <w:r w:rsidRPr="00C62938">
        <w:rPr>
          <w:rFonts w:ascii="PT Astra Serif" w:hAnsi="PT Astra Serif"/>
          <w:sz w:val="26"/>
          <w:szCs w:val="26"/>
        </w:rPr>
        <w:t>где</w:t>
      </w:r>
      <w:r w:rsidRPr="00C62938">
        <w:rPr>
          <w:rFonts w:ascii="PT Astra Serif" w:hAnsi="PT Astra Serif"/>
          <w:sz w:val="26"/>
          <w:szCs w:val="26"/>
          <w:lang w:val="en-US"/>
        </w:rPr>
        <w:t>:</w:t>
      </w:r>
    </w:p>
    <w:p w14:paraId="6B1D7434" w14:textId="77777777" w:rsidR="00951832" w:rsidRPr="00C62938" w:rsidRDefault="00951832" w:rsidP="00951832">
      <w:pPr>
        <w:pStyle w:val="ConsPlusNormal"/>
        <w:jc w:val="both"/>
        <w:rPr>
          <w:rFonts w:ascii="PT Astra Serif" w:hAnsi="PT Astra Serif"/>
          <w:sz w:val="26"/>
          <w:szCs w:val="26"/>
          <w:lang w:val="en-US"/>
        </w:rPr>
      </w:pPr>
    </w:p>
    <w:p w14:paraId="63FFED38" w14:textId="77777777" w:rsidR="00951832" w:rsidRPr="00C62938" w:rsidRDefault="00951832" w:rsidP="00951832">
      <w:pPr>
        <w:pStyle w:val="ConsPlusNormal"/>
        <w:ind w:firstLine="540"/>
        <w:jc w:val="both"/>
        <w:rPr>
          <w:rFonts w:ascii="PT Astra Serif" w:hAnsi="PT Astra Serif"/>
          <w:sz w:val="26"/>
          <w:szCs w:val="26"/>
        </w:rPr>
      </w:pPr>
      <w:r w:rsidRPr="00C62938">
        <w:rPr>
          <w:rFonts w:ascii="PT Astra Serif" w:hAnsi="PT Astra Serif"/>
          <w:sz w:val="26"/>
          <w:szCs w:val="26"/>
        </w:rPr>
        <w:t>a - количество дней (в неделю) функционирования групп (5 дней);</w:t>
      </w:r>
    </w:p>
    <w:p w14:paraId="6C3C60C5"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b</w:t>
      </w:r>
      <w:r w:rsidRPr="00C62938">
        <w:rPr>
          <w:rFonts w:ascii="PT Astra Serif" w:hAnsi="PT Astra Serif"/>
          <w:sz w:val="26"/>
          <w:szCs w:val="26"/>
          <w:vertAlign w:val="subscript"/>
        </w:rPr>
        <w:t>n</w:t>
      </w:r>
      <w:proofErr w:type="spellEnd"/>
      <w:r w:rsidRPr="00C62938">
        <w:rPr>
          <w:rFonts w:ascii="PT Astra Serif" w:hAnsi="PT Astra Serif"/>
          <w:sz w:val="26"/>
          <w:szCs w:val="26"/>
        </w:rPr>
        <w:t xml:space="preserve"> - продолжительность пребывания воспитанника в группе муниципальных общеобразовательных организаций;</w:t>
      </w:r>
    </w:p>
    <w:p w14:paraId="63596731"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d - норма часов педагогической работы за ставку заработной платы:</w:t>
      </w:r>
    </w:p>
    <w:p w14:paraId="77D8A5EE"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воспитателя группы в муниципальной общеобразовательной организации - 36 часов в неделю;</w:t>
      </w:r>
    </w:p>
    <w:p w14:paraId="4D628137"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воспитателя, работающего непосредственно в группах с воспитанниками, имеющими ограниченные возможности здоровья, - 25 часов в неделю;</w:t>
      </w:r>
    </w:p>
    <w:p w14:paraId="5703E83B"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lastRenderedPageBreak/>
        <w:t>c - величина должностного оклада третьего квалификационного уровня профессиональной квалификационной группы должностей педагогических работников;</w:t>
      </w:r>
    </w:p>
    <w:p w14:paraId="4BF103B0"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f</w:t>
      </w:r>
      <w:proofErr w:type="spellEnd"/>
      <w:r w:rsidRPr="00C62938">
        <w:rPr>
          <w:rFonts w:ascii="PT Astra Serif" w:hAnsi="PT Astra Serif"/>
          <w:sz w:val="26"/>
          <w:szCs w:val="26"/>
        </w:rPr>
        <w:t xml:space="preserve"> - коэффициент увеличения фонда оплаты труда на педагогический (за исключением воспитателей), административно-управленческий, учебно-вспомогательный и обслуживающий персонал, участвующий в реализации образовательных программ дошкольного образования;</w:t>
      </w:r>
    </w:p>
    <w:p w14:paraId="7827521F"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cst</w:t>
      </w:r>
      <w:proofErr w:type="spellEnd"/>
      <w:r w:rsidRPr="00C62938">
        <w:rPr>
          <w:rFonts w:ascii="PT Astra Serif" w:hAnsi="PT Astra Serif"/>
          <w:sz w:val="26"/>
          <w:szCs w:val="26"/>
        </w:rPr>
        <w:t xml:space="preserve"> - коэффициент увеличения фонда оплаты труда на компенсационные и стимулирующие выплаты, включая выплаты за работу в группах для обучающихся с ограниченными возможностями здоровья, за квалификационную категорию, расходы, связанные с замещением временно отсутствующих работников;</w:t>
      </w:r>
    </w:p>
    <w:p w14:paraId="178671A4"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m</w:t>
      </w:r>
      <w:r w:rsidRPr="00C62938">
        <w:rPr>
          <w:rFonts w:ascii="PT Astra Serif" w:hAnsi="PT Astra Serif"/>
          <w:sz w:val="26"/>
          <w:szCs w:val="26"/>
          <w:vertAlign w:val="superscript"/>
        </w:rPr>
        <w:t>do</w:t>
      </w:r>
      <w:proofErr w:type="spellEnd"/>
      <w:r w:rsidRPr="00C62938">
        <w:rPr>
          <w:rFonts w:ascii="PT Astra Serif" w:hAnsi="PT Astra Serif"/>
          <w:sz w:val="26"/>
          <w:szCs w:val="26"/>
        </w:rPr>
        <w:t xml:space="preserve"> - наполняемость групп;</w:t>
      </w:r>
    </w:p>
    <w:p w14:paraId="1BC25628"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k</w:t>
      </w:r>
      <w:r w:rsidRPr="00C62938">
        <w:rPr>
          <w:rFonts w:ascii="PT Astra Serif" w:hAnsi="PT Astra Serif"/>
          <w:sz w:val="26"/>
          <w:szCs w:val="26"/>
          <w:vertAlign w:val="subscript"/>
        </w:rPr>
        <w:t>vf</w:t>
      </w:r>
      <w:proofErr w:type="spellEnd"/>
      <w:r w:rsidRPr="00C62938">
        <w:rPr>
          <w:rFonts w:ascii="PT Astra Serif" w:hAnsi="PT Astra Serif"/>
          <w:sz w:val="26"/>
          <w:szCs w:val="26"/>
        </w:rPr>
        <w:t xml:space="preserve"> - коэффициент отчислений в государственные внебюджетные фонды;</w:t>
      </w:r>
    </w:p>
    <w:p w14:paraId="096FEB24"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12 - количество месяцев в году;</w:t>
      </w:r>
    </w:p>
    <w:p w14:paraId="259C76CE"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K</w:t>
      </w:r>
      <w:r w:rsidRPr="00C62938">
        <w:rPr>
          <w:rFonts w:ascii="PT Astra Serif" w:hAnsi="PT Astra Serif"/>
          <w:sz w:val="26"/>
          <w:szCs w:val="26"/>
          <w:vertAlign w:val="subscript"/>
        </w:rPr>
        <w:t>c3</w:t>
      </w:r>
      <w:r w:rsidRPr="00C62938">
        <w:rPr>
          <w:rFonts w:ascii="PT Astra Serif" w:hAnsi="PT Astra Serif"/>
          <w:sz w:val="26"/>
          <w:szCs w:val="26"/>
        </w:rPr>
        <w:t xml:space="preserve"> - коэффициент корректировки должностного оклада в зависимости от сроков изменения в текущем финансовом году величины должностного оклада.</w:t>
      </w:r>
    </w:p>
    <w:p w14:paraId="7E86958C"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Нормативы расходов на реализацию основных общеобразовательных программ - образовательных программ дошкольного образования в муниципальных общеобразовательных организациях включают текущие расходы на оплату труда педагогического, административно-управленческого, учебно-вспомогательного и обслуживающего персонала, участвующего в реализации образовательных программ дошкольного образования (в том числе начисления на заработную плату), а также на обеспечение материальных затрат, непосредственно связанных с образовательным процессом, включая:</w:t>
      </w:r>
    </w:p>
    <w:p w14:paraId="0C241E76"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приобретение средств обучения;</w:t>
      </w:r>
    </w:p>
    <w:p w14:paraId="60B15F6B"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приобретение учебных пособий, канцелярских принадлежностей, расходных материалов для занятий с воспитанниками;</w:t>
      </w:r>
    </w:p>
    <w:p w14:paraId="0FA681D0"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приобретение учебного оборудования, мебели для занятий;</w:t>
      </w:r>
    </w:p>
    <w:p w14:paraId="01CEB84C"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приобретение игрового оборудования, игр и игрушек;</w:t>
      </w:r>
    </w:p>
    <w:p w14:paraId="7280E3C5"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приобретение справочной, методической и другой литературы для реализации образовательных программ дошкольного образования;</w:t>
      </w:r>
    </w:p>
    <w:p w14:paraId="55AEE432"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связанные с дополнительным профессиональным образованием педагогических работников (проезд, оплата за курсы, суточные, проживание), с аттестацией педагогических работников на соответствие занимаемой должности, с прохождением работниками медицинских осмотров в соответствии с трудовым законодательством;</w:t>
      </w:r>
    </w:p>
    <w:p w14:paraId="317524A9" w14:textId="02DE4899"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 xml:space="preserve">расходы на подключение и использование информационно-телекоммуникационной сети </w:t>
      </w:r>
      <w:r w:rsidR="00C62938">
        <w:rPr>
          <w:rFonts w:ascii="PT Astra Serif" w:hAnsi="PT Astra Serif"/>
          <w:sz w:val="26"/>
          <w:szCs w:val="26"/>
        </w:rPr>
        <w:t>«</w:t>
      </w:r>
      <w:r w:rsidRPr="00C62938">
        <w:rPr>
          <w:rFonts w:ascii="PT Astra Serif" w:hAnsi="PT Astra Serif"/>
          <w:sz w:val="26"/>
          <w:szCs w:val="26"/>
        </w:rPr>
        <w:t>Интернет</w:t>
      </w:r>
      <w:r w:rsidR="00C62938">
        <w:rPr>
          <w:rFonts w:ascii="PT Astra Serif" w:hAnsi="PT Astra Serif"/>
          <w:sz w:val="26"/>
          <w:szCs w:val="26"/>
        </w:rPr>
        <w:t>»</w:t>
      </w:r>
      <w:r w:rsidRPr="00C62938">
        <w:rPr>
          <w:rFonts w:ascii="PT Astra Serif" w:hAnsi="PT Astra Serif"/>
          <w:sz w:val="26"/>
          <w:szCs w:val="26"/>
        </w:rPr>
        <w:t>, расходы, связанные с использованием сетевой формы реализации образовательных программ дошкольного образования;</w:t>
      </w:r>
    </w:p>
    <w:p w14:paraId="760C40B5"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создание специальных условий получения дошкольного образования воспитанникам с ограниченными возможностями здоровья в соответствии с действующим законодательством;</w:t>
      </w:r>
    </w:p>
    <w:p w14:paraId="4F1B4D60"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lastRenderedPageBreak/>
        <w:t>расходы на организацию обучения по образовательным программам дошкольного образования на дому или в медицинских организациях для воспитанников, нуждающихся в длительном лечении, детей-инвалидов;</w:t>
      </w:r>
    </w:p>
    <w:p w14:paraId="65742BD2"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по обеспечению безопасных условий обучения и воспитания, охраны здоровья воспитанников;</w:t>
      </w:r>
    </w:p>
    <w:p w14:paraId="34C21039" w14:textId="77777777" w:rsidR="00951832" w:rsidRPr="00C62938" w:rsidRDefault="00951832" w:rsidP="00C62938">
      <w:pPr>
        <w:pStyle w:val="ConsPlusNormal"/>
        <w:ind w:firstLine="539"/>
        <w:jc w:val="both"/>
        <w:rPr>
          <w:rFonts w:ascii="PT Astra Serif" w:hAnsi="PT Astra Serif"/>
          <w:sz w:val="26"/>
          <w:szCs w:val="26"/>
        </w:rPr>
      </w:pPr>
      <w:r w:rsidRPr="00C62938">
        <w:rPr>
          <w:rFonts w:ascii="PT Astra Serif" w:hAnsi="PT Astra Serif"/>
          <w:sz w:val="26"/>
          <w:szCs w:val="26"/>
        </w:rPr>
        <w:t>расходы на хозяйственные нужды, связанные с обеспечением образовательного процесса (за исключением расходов на содержание зданий и коммунальных расходов и расходов, связанных с осуществлением присмотра и ухода за детьми).</w:t>
      </w:r>
    </w:p>
    <w:p w14:paraId="13F53AFE" w14:textId="77777777" w:rsidR="00951832" w:rsidRPr="00C62938" w:rsidRDefault="00951832" w:rsidP="00951832">
      <w:pPr>
        <w:pStyle w:val="ConsPlusNormal"/>
        <w:spacing w:before="240"/>
        <w:ind w:firstLine="540"/>
        <w:jc w:val="both"/>
        <w:rPr>
          <w:rFonts w:ascii="PT Astra Serif" w:hAnsi="PT Astra Serif"/>
          <w:sz w:val="26"/>
          <w:szCs w:val="26"/>
        </w:rPr>
      </w:pPr>
      <w:proofErr w:type="spellStart"/>
      <w:r w:rsidRPr="00C62938">
        <w:rPr>
          <w:rFonts w:ascii="PT Astra Serif" w:hAnsi="PT Astra Serif"/>
          <w:sz w:val="26"/>
          <w:szCs w:val="26"/>
        </w:rPr>
        <w:t>R</w:t>
      </w:r>
      <w:r w:rsidRPr="00C62938">
        <w:rPr>
          <w:rFonts w:ascii="PT Astra Serif" w:hAnsi="PT Astra Serif"/>
          <w:sz w:val="26"/>
          <w:szCs w:val="26"/>
          <w:vertAlign w:val="subscript"/>
        </w:rPr>
        <w:t>ur</w:t>
      </w:r>
      <w:proofErr w:type="spellEnd"/>
      <w:r w:rsidRPr="00C62938">
        <w:rPr>
          <w:rFonts w:ascii="PT Astra Serif" w:hAnsi="PT Astra Serif"/>
          <w:sz w:val="26"/>
          <w:szCs w:val="26"/>
        </w:rPr>
        <w:t xml:space="preserve"> - расходы на материальное обеспечение (учебные расходы).</w:t>
      </w:r>
    </w:p>
    <w:p w14:paraId="41E4E569"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6. Утратил силу. - Постановление Администрации Томской области от 16.05.2023 N 229а.</w:t>
      </w:r>
    </w:p>
    <w:p w14:paraId="0541BD66" w14:textId="77777777" w:rsidR="00951832" w:rsidRPr="00C62938" w:rsidRDefault="00951832" w:rsidP="00951832">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7. Утратил силу. - Постановление Администрации Томской области от 16.02.2024 N 42а.</w:t>
      </w:r>
    </w:p>
    <w:p w14:paraId="4530E2BA" w14:textId="56DDC894" w:rsidR="00951832" w:rsidRPr="00C62938" w:rsidRDefault="00951832" w:rsidP="0040633F">
      <w:pPr>
        <w:pStyle w:val="ConsPlusNormal"/>
        <w:spacing w:before="240"/>
        <w:ind w:firstLine="540"/>
        <w:jc w:val="both"/>
        <w:rPr>
          <w:rFonts w:ascii="PT Astra Serif" w:hAnsi="PT Astra Serif"/>
          <w:sz w:val="26"/>
          <w:szCs w:val="26"/>
        </w:rPr>
      </w:pPr>
      <w:r w:rsidRPr="00C62938">
        <w:rPr>
          <w:rFonts w:ascii="PT Astra Serif" w:hAnsi="PT Astra Serif"/>
          <w:sz w:val="26"/>
          <w:szCs w:val="26"/>
        </w:rPr>
        <w:t>8. Общий объем субвенции рассчитывается по следующей формуле:</w:t>
      </w:r>
    </w:p>
    <w:p w14:paraId="7F76E490" w14:textId="77777777" w:rsidR="00951832" w:rsidRPr="00C62938" w:rsidRDefault="00951832" w:rsidP="00951832">
      <w:pPr>
        <w:pStyle w:val="ConsPlusNormal"/>
        <w:jc w:val="center"/>
        <w:rPr>
          <w:rFonts w:ascii="PT Astra Serif" w:hAnsi="PT Astra Serif"/>
          <w:sz w:val="26"/>
          <w:szCs w:val="26"/>
        </w:rPr>
      </w:pPr>
      <w:r w:rsidRPr="00C62938">
        <w:rPr>
          <w:rFonts w:ascii="PT Astra Serif" w:hAnsi="PT Astra Serif"/>
          <w:sz w:val="26"/>
          <w:szCs w:val="26"/>
        </w:rPr>
        <w:t xml:space="preserve">S ОБЩ = SUM </w:t>
      </w:r>
      <w:proofErr w:type="spellStart"/>
      <w:r w:rsidRPr="00C62938">
        <w:rPr>
          <w:rFonts w:ascii="PT Astra Serif" w:hAnsi="PT Astra Serif"/>
          <w:sz w:val="26"/>
          <w:szCs w:val="26"/>
        </w:rPr>
        <w:t>Si</w:t>
      </w:r>
      <w:proofErr w:type="spellEnd"/>
      <w:r w:rsidRPr="00C62938">
        <w:rPr>
          <w:rFonts w:ascii="PT Astra Serif" w:hAnsi="PT Astra Serif"/>
          <w:sz w:val="26"/>
          <w:szCs w:val="26"/>
        </w:rPr>
        <w:t>.</w:t>
      </w:r>
    </w:p>
    <w:p w14:paraId="0F2B7734" w14:textId="77777777" w:rsidR="00951832" w:rsidRPr="00C62938" w:rsidRDefault="00951832" w:rsidP="00951832">
      <w:pPr>
        <w:pStyle w:val="ConsPlusNormal"/>
        <w:rPr>
          <w:rFonts w:ascii="PT Astra Serif" w:hAnsi="PT Astra Serif"/>
          <w:i/>
          <w:sz w:val="26"/>
          <w:szCs w:val="26"/>
        </w:rPr>
      </w:pPr>
    </w:p>
    <w:p w14:paraId="0F9589B4" w14:textId="77777777" w:rsidR="00113ABC" w:rsidRPr="00C62938" w:rsidRDefault="00113ABC" w:rsidP="00951832">
      <w:pPr>
        <w:autoSpaceDE w:val="0"/>
        <w:autoSpaceDN w:val="0"/>
        <w:adjustRightInd w:val="0"/>
        <w:spacing w:after="0" w:line="240" w:lineRule="auto"/>
        <w:ind w:firstLine="540"/>
        <w:jc w:val="both"/>
        <w:rPr>
          <w:rFonts w:ascii="PT Astra Serif" w:hAnsi="PT Astra Serif" w:cs="Times New Roman"/>
          <w:sz w:val="26"/>
          <w:szCs w:val="26"/>
        </w:rPr>
      </w:pPr>
    </w:p>
    <w:sectPr w:rsidR="00113ABC" w:rsidRPr="00C62938" w:rsidSect="004D69B1">
      <w:headerReference w:type="default" r:id="rId8"/>
      <w:pgSz w:w="11905" w:h="16838"/>
      <w:pgMar w:top="1134" w:right="1134" w:bottom="1134" w:left="1134" w:header="709" w:footer="454" w:gutter="0"/>
      <w:pgNumType w:start="126"/>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EBFC6" w14:textId="77777777" w:rsidR="005E6FC3" w:rsidRDefault="005E6FC3" w:rsidP="005926BB">
      <w:pPr>
        <w:spacing w:after="0" w:line="240" w:lineRule="auto"/>
      </w:pPr>
      <w:r>
        <w:separator/>
      </w:r>
    </w:p>
  </w:endnote>
  <w:endnote w:type="continuationSeparator" w:id="0">
    <w:p w14:paraId="6FC51C98" w14:textId="77777777" w:rsidR="005E6FC3" w:rsidRDefault="005E6FC3" w:rsidP="00592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0710A" w14:textId="77777777" w:rsidR="005E6FC3" w:rsidRDefault="005E6FC3" w:rsidP="005926BB">
      <w:pPr>
        <w:spacing w:after="0" w:line="240" w:lineRule="auto"/>
      </w:pPr>
      <w:r>
        <w:separator/>
      </w:r>
    </w:p>
  </w:footnote>
  <w:footnote w:type="continuationSeparator" w:id="0">
    <w:p w14:paraId="112A4D76" w14:textId="77777777" w:rsidR="005E6FC3" w:rsidRDefault="005E6FC3" w:rsidP="00592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6514016"/>
      <w:docPartObj>
        <w:docPartGallery w:val="Page Numbers (Top of Page)"/>
        <w:docPartUnique/>
      </w:docPartObj>
    </w:sdtPr>
    <w:sdtEndPr>
      <w:rPr>
        <w:rFonts w:ascii="PT Astra Serif" w:hAnsi="PT Astra Serif"/>
        <w:sz w:val="24"/>
        <w:szCs w:val="24"/>
      </w:rPr>
    </w:sdtEndPr>
    <w:sdtContent>
      <w:p w14:paraId="189AE08E" w14:textId="4BF0B77B" w:rsidR="004D69B1" w:rsidRPr="004D69B1" w:rsidRDefault="004D69B1">
        <w:pPr>
          <w:pStyle w:val="a5"/>
          <w:jc w:val="center"/>
          <w:rPr>
            <w:rFonts w:ascii="PT Astra Serif" w:hAnsi="PT Astra Serif"/>
            <w:sz w:val="24"/>
            <w:szCs w:val="24"/>
          </w:rPr>
        </w:pPr>
        <w:r w:rsidRPr="004D69B1">
          <w:rPr>
            <w:rFonts w:ascii="PT Astra Serif" w:hAnsi="PT Astra Serif"/>
            <w:sz w:val="24"/>
            <w:szCs w:val="24"/>
          </w:rPr>
          <w:fldChar w:fldCharType="begin"/>
        </w:r>
        <w:r w:rsidRPr="004D69B1">
          <w:rPr>
            <w:rFonts w:ascii="PT Astra Serif" w:hAnsi="PT Astra Serif"/>
            <w:sz w:val="24"/>
            <w:szCs w:val="24"/>
          </w:rPr>
          <w:instrText>PAGE   \* MERGEFORMAT</w:instrText>
        </w:r>
        <w:r w:rsidRPr="004D69B1">
          <w:rPr>
            <w:rFonts w:ascii="PT Astra Serif" w:hAnsi="PT Astra Serif"/>
            <w:sz w:val="24"/>
            <w:szCs w:val="24"/>
          </w:rPr>
          <w:fldChar w:fldCharType="separate"/>
        </w:r>
        <w:r>
          <w:rPr>
            <w:rFonts w:ascii="PT Astra Serif" w:hAnsi="PT Astra Serif"/>
            <w:noProof/>
            <w:sz w:val="24"/>
            <w:szCs w:val="24"/>
          </w:rPr>
          <w:t>135</w:t>
        </w:r>
        <w:r w:rsidRPr="004D69B1">
          <w:rPr>
            <w:rFonts w:ascii="PT Astra Serif" w:hAnsi="PT Astra Serif"/>
            <w:sz w:val="24"/>
            <w:szCs w:val="24"/>
          </w:rPr>
          <w:fldChar w:fldCharType="end"/>
        </w:r>
      </w:p>
    </w:sdtContent>
  </w:sdt>
  <w:p w14:paraId="6F2F6195" w14:textId="71605B49" w:rsidR="00B83537" w:rsidRDefault="00B8353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5"/>
  <w:proofState w:spelling="clean"/>
  <w:defaultTabStop w:val="708"/>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EF1430"/>
    <w:rsid w:val="000016E2"/>
    <w:rsid w:val="00003FDE"/>
    <w:rsid w:val="00006583"/>
    <w:rsid w:val="000118D9"/>
    <w:rsid w:val="00014B3B"/>
    <w:rsid w:val="00014CC3"/>
    <w:rsid w:val="00015B2C"/>
    <w:rsid w:val="0002167C"/>
    <w:rsid w:val="0002486D"/>
    <w:rsid w:val="0002796E"/>
    <w:rsid w:val="00036A24"/>
    <w:rsid w:val="0004009F"/>
    <w:rsid w:val="00040C8A"/>
    <w:rsid w:val="000565E6"/>
    <w:rsid w:val="00061873"/>
    <w:rsid w:val="00061DC3"/>
    <w:rsid w:val="00062986"/>
    <w:rsid w:val="00067F8D"/>
    <w:rsid w:val="000722DC"/>
    <w:rsid w:val="00081C44"/>
    <w:rsid w:val="00082328"/>
    <w:rsid w:val="00087E03"/>
    <w:rsid w:val="0009131A"/>
    <w:rsid w:val="000A22E8"/>
    <w:rsid w:val="000A5833"/>
    <w:rsid w:val="000B1356"/>
    <w:rsid w:val="000B1E05"/>
    <w:rsid w:val="000B291F"/>
    <w:rsid w:val="000C2827"/>
    <w:rsid w:val="000C4ACC"/>
    <w:rsid w:val="000F0E67"/>
    <w:rsid w:val="000F67CC"/>
    <w:rsid w:val="000F7415"/>
    <w:rsid w:val="000F7895"/>
    <w:rsid w:val="0010092C"/>
    <w:rsid w:val="00102BC8"/>
    <w:rsid w:val="00104320"/>
    <w:rsid w:val="00104757"/>
    <w:rsid w:val="00107B75"/>
    <w:rsid w:val="00113ABC"/>
    <w:rsid w:val="001177F7"/>
    <w:rsid w:val="00121A0B"/>
    <w:rsid w:val="00130BE8"/>
    <w:rsid w:val="0013139A"/>
    <w:rsid w:val="00132A8C"/>
    <w:rsid w:val="00142036"/>
    <w:rsid w:val="00145720"/>
    <w:rsid w:val="00146449"/>
    <w:rsid w:val="001514BD"/>
    <w:rsid w:val="00153468"/>
    <w:rsid w:val="001543FA"/>
    <w:rsid w:val="00161746"/>
    <w:rsid w:val="0016215C"/>
    <w:rsid w:val="00163A3B"/>
    <w:rsid w:val="001652E6"/>
    <w:rsid w:val="00172719"/>
    <w:rsid w:val="0017461A"/>
    <w:rsid w:val="00180C65"/>
    <w:rsid w:val="00183524"/>
    <w:rsid w:val="00187319"/>
    <w:rsid w:val="00190946"/>
    <w:rsid w:val="00192DED"/>
    <w:rsid w:val="00196430"/>
    <w:rsid w:val="00197102"/>
    <w:rsid w:val="001A3684"/>
    <w:rsid w:val="001A3B65"/>
    <w:rsid w:val="001A675B"/>
    <w:rsid w:val="001C3F02"/>
    <w:rsid w:val="001C648E"/>
    <w:rsid w:val="001C68A1"/>
    <w:rsid w:val="001D22D5"/>
    <w:rsid w:val="001D2BF1"/>
    <w:rsid w:val="001D528C"/>
    <w:rsid w:val="001D7B63"/>
    <w:rsid w:val="001E0AC8"/>
    <w:rsid w:val="001E1426"/>
    <w:rsid w:val="001E147C"/>
    <w:rsid w:val="001E51B8"/>
    <w:rsid w:val="001E7D06"/>
    <w:rsid w:val="001F21C8"/>
    <w:rsid w:val="00207EC3"/>
    <w:rsid w:val="00213908"/>
    <w:rsid w:val="002152F1"/>
    <w:rsid w:val="00225B87"/>
    <w:rsid w:val="00230DEB"/>
    <w:rsid w:val="0023360B"/>
    <w:rsid w:val="00235BB2"/>
    <w:rsid w:val="00237FE5"/>
    <w:rsid w:val="00255C50"/>
    <w:rsid w:val="00261869"/>
    <w:rsid w:val="002620FD"/>
    <w:rsid w:val="002626F1"/>
    <w:rsid w:val="002632DB"/>
    <w:rsid w:val="0026402F"/>
    <w:rsid w:val="0026659A"/>
    <w:rsid w:val="002727A4"/>
    <w:rsid w:val="00275874"/>
    <w:rsid w:val="00275A2B"/>
    <w:rsid w:val="00283BCD"/>
    <w:rsid w:val="00285311"/>
    <w:rsid w:val="00290EF6"/>
    <w:rsid w:val="00293298"/>
    <w:rsid w:val="002938EF"/>
    <w:rsid w:val="00294A1C"/>
    <w:rsid w:val="00295C78"/>
    <w:rsid w:val="002A0EE4"/>
    <w:rsid w:val="002A1764"/>
    <w:rsid w:val="002A4B62"/>
    <w:rsid w:val="002A5733"/>
    <w:rsid w:val="002B0275"/>
    <w:rsid w:val="002B37FD"/>
    <w:rsid w:val="002B472E"/>
    <w:rsid w:val="002C7834"/>
    <w:rsid w:val="002E19FB"/>
    <w:rsid w:val="002E6857"/>
    <w:rsid w:val="002F333F"/>
    <w:rsid w:val="002F3570"/>
    <w:rsid w:val="00317015"/>
    <w:rsid w:val="00323B7C"/>
    <w:rsid w:val="00326B58"/>
    <w:rsid w:val="00326FCF"/>
    <w:rsid w:val="00334466"/>
    <w:rsid w:val="00341971"/>
    <w:rsid w:val="00347AD1"/>
    <w:rsid w:val="0035076E"/>
    <w:rsid w:val="00356EAE"/>
    <w:rsid w:val="00366E2F"/>
    <w:rsid w:val="00370A07"/>
    <w:rsid w:val="0038005E"/>
    <w:rsid w:val="003816E5"/>
    <w:rsid w:val="0038746E"/>
    <w:rsid w:val="0039038A"/>
    <w:rsid w:val="00390E18"/>
    <w:rsid w:val="00391B28"/>
    <w:rsid w:val="003B3093"/>
    <w:rsid w:val="003B5DEB"/>
    <w:rsid w:val="003B61DD"/>
    <w:rsid w:val="003C53A7"/>
    <w:rsid w:val="003C7269"/>
    <w:rsid w:val="003D4545"/>
    <w:rsid w:val="003D61CE"/>
    <w:rsid w:val="003E38C5"/>
    <w:rsid w:val="003F5CEC"/>
    <w:rsid w:val="004022AF"/>
    <w:rsid w:val="004030B8"/>
    <w:rsid w:val="0040633F"/>
    <w:rsid w:val="0041297C"/>
    <w:rsid w:val="00416421"/>
    <w:rsid w:val="004171B2"/>
    <w:rsid w:val="00421ED3"/>
    <w:rsid w:val="0042794F"/>
    <w:rsid w:val="0045059A"/>
    <w:rsid w:val="004604F6"/>
    <w:rsid w:val="00473DBB"/>
    <w:rsid w:val="00474EDE"/>
    <w:rsid w:val="004830B0"/>
    <w:rsid w:val="00494F61"/>
    <w:rsid w:val="00497F9B"/>
    <w:rsid w:val="004A6533"/>
    <w:rsid w:val="004B0762"/>
    <w:rsid w:val="004B1C27"/>
    <w:rsid w:val="004B2745"/>
    <w:rsid w:val="004B4ED0"/>
    <w:rsid w:val="004B5926"/>
    <w:rsid w:val="004C34CE"/>
    <w:rsid w:val="004C6678"/>
    <w:rsid w:val="004C6995"/>
    <w:rsid w:val="004C7E26"/>
    <w:rsid w:val="004D0352"/>
    <w:rsid w:val="004D69B1"/>
    <w:rsid w:val="004D6C3F"/>
    <w:rsid w:val="004E5ED0"/>
    <w:rsid w:val="004E67DC"/>
    <w:rsid w:val="004F3F62"/>
    <w:rsid w:val="004F4393"/>
    <w:rsid w:val="004F50CC"/>
    <w:rsid w:val="00506B6A"/>
    <w:rsid w:val="00507887"/>
    <w:rsid w:val="0051498F"/>
    <w:rsid w:val="0051679B"/>
    <w:rsid w:val="00517CC7"/>
    <w:rsid w:val="00521737"/>
    <w:rsid w:val="00523B57"/>
    <w:rsid w:val="0053677F"/>
    <w:rsid w:val="005550D1"/>
    <w:rsid w:val="005650A1"/>
    <w:rsid w:val="00565DD8"/>
    <w:rsid w:val="00566EDF"/>
    <w:rsid w:val="00570646"/>
    <w:rsid w:val="00574116"/>
    <w:rsid w:val="005874B5"/>
    <w:rsid w:val="0058759E"/>
    <w:rsid w:val="00590479"/>
    <w:rsid w:val="005926BB"/>
    <w:rsid w:val="005A277F"/>
    <w:rsid w:val="005A56E9"/>
    <w:rsid w:val="005A6762"/>
    <w:rsid w:val="005B0F8F"/>
    <w:rsid w:val="005B414B"/>
    <w:rsid w:val="005C624D"/>
    <w:rsid w:val="005C6437"/>
    <w:rsid w:val="005C6B63"/>
    <w:rsid w:val="005C7244"/>
    <w:rsid w:val="005C77EF"/>
    <w:rsid w:val="005D02BF"/>
    <w:rsid w:val="005D2D9B"/>
    <w:rsid w:val="005D39DA"/>
    <w:rsid w:val="005E31A8"/>
    <w:rsid w:val="005E5144"/>
    <w:rsid w:val="005E6FC3"/>
    <w:rsid w:val="005F0341"/>
    <w:rsid w:val="005F32E6"/>
    <w:rsid w:val="005F58E7"/>
    <w:rsid w:val="005F6FCC"/>
    <w:rsid w:val="00602BBC"/>
    <w:rsid w:val="006064D5"/>
    <w:rsid w:val="00612E8C"/>
    <w:rsid w:val="00614122"/>
    <w:rsid w:val="006170A6"/>
    <w:rsid w:val="00620698"/>
    <w:rsid w:val="00625AA5"/>
    <w:rsid w:val="00626D6A"/>
    <w:rsid w:val="00630D49"/>
    <w:rsid w:val="00634F06"/>
    <w:rsid w:val="006377E3"/>
    <w:rsid w:val="00637CC7"/>
    <w:rsid w:val="006437DF"/>
    <w:rsid w:val="0065335E"/>
    <w:rsid w:val="0065647B"/>
    <w:rsid w:val="00656A0C"/>
    <w:rsid w:val="006619A9"/>
    <w:rsid w:val="00661D09"/>
    <w:rsid w:val="00662EA0"/>
    <w:rsid w:val="00665A7D"/>
    <w:rsid w:val="006718C0"/>
    <w:rsid w:val="00673803"/>
    <w:rsid w:val="00675D36"/>
    <w:rsid w:val="00681ED9"/>
    <w:rsid w:val="00684677"/>
    <w:rsid w:val="006A10B6"/>
    <w:rsid w:val="006A1879"/>
    <w:rsid w:val="006A5574"/>
    <w:rsid w:val="006A6A86"/>
    <w:rsid w:val="006B00A7"/>
    <w:rsid w:val="006B2F4A"/>
    <w:rsid w:val="006B41C7"/>
    <w:rsid w:val="006B7E51"/>
    <w:rsid w:val="006C0CCB"/>
    <w:rsid w:val="006C5136"/>
    <w:rsid w:val="006C6FF5"/>
    <w:rsid w:val="006C7950"/>
    <w:rsid w:val="006D60FD"/>
    <w:rsid w:val="006D7C8B"/>
    <w:rsid w:val="006E1B33"/>
    <w:rsid w:val="006E2F96"/>
    <w:rsid w:val="006E3795"/>
    <w:rsid w:val="006E3DF6"/>
    <w:rsid w:val="006F42FA"/>
    <w:rsid w:val="006F757F"/>
    <w:rsid w:val="00702D6F"/>
    <w:rsid w:val="007058FA"/>
    <w:rsid w:val="00706512"/>
    <w:rsid w:val="007065A5"/>
    <w:rsid w:val="00710F98"/>
    <w:rsid w:val="007265E1"/>
    <w:rsid w:val="00727CD9"/>
    <w:rsid w:val="00730413"/>
    <w:rsid w:val="00740B7C"/>
    <w:rsid w:val="00740F03"/>
    <w:rsid w:val="007507B1"/>
    <w:rsid w:val="00751189"/>
    <w:rsid w:val="00754DD1"/>
    <w:rsid w:val="00760C6C"/>
    <w:rsid w:val="00760EDD"/>
    <w:rsid w:val="00765DF7"/>
    <w:rsid w:val="00772D48"/>
    <w:rsid w:val="007834AC"/>
    <w:rsid w:val="0079664D"/>
    <w:rsid w:val="007A03C5"/>
    <w:rsid w:val="007A651C"/>
    <w:rsid w:val="007A6B76"/>
    <w:rsid w:val="007A74CC"/>
    <w:rsid w:val="007B204D"/>
    <w:rsid w:val="007B2508"/>
    <w:rsid w:val="007B2A30"/>
    <w:rsid w:val="007B2DD8"/>
    <w:rsid w:val="007B4F43"/>
    <w:rsid w:val="007B51F0"/>
    <w:rsid w:val="007B66EB"/>
    <w:rsid w:val="007B72B4"/>
    <w:rsid w:val="007B7BD1"/>
    <w:rsid w:val="007C0869"/>
    <w:rsid w:val="007C3E42"/>
    <w:rsid w:val="007D260B"/>
    <w:rsid w:val="007E2E2F"/>
    <w:rsid w:val="007F31FF"/>
    <w:rsid w:val="007F3923"/>
    <w:rsid w:val="0080050B"/>
    <w:rsid w:val="008006B0"/>
    <w:rsid w:val="008020D7"/>
    <w:rsid w:val="0080295E"/>
    <w:rsid w:val="008164BC"/>
    <w:rsid w:val="00822530"/>
    <w:rsid w:val="00825A1B"/>
    <w:rsid w:val="008348C3"/>
    <w:rsid w:val="008355F4"/>
    <w:rsid w:val="008452F1"/>
    <w:rsid w:val="00851EB8"/>
    <w:rsid w:val="00852042"/>
    <w:rsid w:val="00852318"/>
    <w:rsid w:val="00854396"/>
    <w:rsid w:val="0085571B"/>
    <w:rsid w:val="00866968"/>
    <w:rsid w:val="00867C2C"/>
    <w:rsid w:val="00870588"/>
    <w:rsid w:val="00871FDC"/>
    <w:rsid w:val="00876487"/>
    <w:rsid w:val="0087694A"/>
    <w:rsid w:val="00883616"/>
    <w:rsid w:val="00885BB3"/>
    <w:rsid w:val="0088651D"/>
    <w:rsid w:val="0089005E"/>
    <w:rsid w:val="008920AD"/>
    <w:rsid w:val="008951DE"/>
    <w:rsid w:val="008973C8"/>
    <w:rsid w:val="008A51B0"/>
    <w:rsid w:val="008B5DAB"/>
    <w:rsid w:val="008B6D6E"/>
    <w:rsid w:val="008C5910"/>
    <w:rsid w:val="008C7280"/>
    <w:rsid w:val="008C752C"/>
    <w:rsid w:val="008C7F93"/>
    <w:rsid w:val="008D370B"/>
    <w:rsid w:val="008D66DF"/>
    <w:rsid w:val="008E0883"/>
    <w:rsid w:val="008F1FDE"/>
    <w:rsid w:val="008F2D95"/>
    <w:rsid w:val="008F3509"/>
    <w:rsid w:val="008F382A"/>
    <w:rsid w:val="008F52FC"/>
    <w:rsid w:val="0090017D"/>
    <w:rsid w:val="00901EF2"/>
    <w:rsid w:val="00904983"/>
    <w:rsid w:val="00906F46"/>
    <w:rsid w:val="00907B37"/>
    <w:rsid w:val="00911A3A"/>
    <w:rsid w:val="00913086"/>
    <w:rsid w:val="009172D8"/>
    <w:rsid w:val="00925B8F"/>
    <w:rsid w:val="009318FA"/>
    <w:rsid w:val="009325A2"/>
    <w:rsid w:val="009415A7"/>
    <w:rsid w:val="00947C31"/>
    <w:rsid w:val="00947D8D"/>
    <w:rsid w:val="00951832"/>
    <w:rsid w:val="0095222E"/>
    <w:rsid w:val="009632AF"/>
    <w:rsid w:val="009677BE"/>
    <w:rsid w:val="0097265F"/>
    <w:rsid w:val="0097750D"/>
    <w:rsid w:val="00977D32"/>
    <w:rsid w:val="00981BD0"/>
    <w:rsid w:val="00983ED3"/>
    <w:rsid w:val="00985FDD"/>
    <w:rsid w:val="00996433"/>
    <w:rsid w:val="009A2D2E"/>
    <w:rsid w:val="009A3366"/>
    <w:rsid w:val="009A7D80"/>
    <w:rsid w:val="009B1860"/>
    <w:rsid w:val="009B2AD9"/>
    <w:rsid w:val="009B6827"/>
    <w:rsid w:val="009C6AD3"/>
    <w:rsid w:val="009D09B4"/>
    <w:rsid w:val="009E21D9"/>
    <w:rsid w:val="009E2308"/>
    <w:rsid w:val="009E4927"/>
    <w:rsid w:val="009E5A55"/>
    <w:rsid w:val="009F5E37"/>
    <w:rsid w:val="00A00F26"/>
    <w:rsid w:val="00A05B64"/>
    <w:rsid w:val="00A127C5"/>
    <w:rsid w:val="00A264E0"/>
    <w:rsid w:val="00A334BD"/>
    <w:rsid w:val="00A3409A"/>
    <w:rsid w:val="00A37C2F"/>
    <w:rsid w:val="00A475E7"/>
    <w:rsid w:val="00A51859"/>
    <w:rsid w:val="00A52397"/>
    <w:rsid w:val="00A52966"/>
    <w:rsid w:val="00A563D1"/>
    <w:rsid w:val="00A647F5"/>
    <w:rsid w:val="00A70835"/>
    <w:rsid w:val="00A708D9"/>
    <w:rsid w:val="00A70CEA"/>
    <w:rsid w:val="00A808A8"/>
    <w:rsid w:val="00A81A8A"/>
    <w:rsid w:val="00A85489"/>
    <w:rsid w:val="00A9121C"/>
    <w:rsid w:val="00A92020"/>
    <w:rsid w:val="00A92719"/>
    <w:rsid w:val="00A9415D"/>
    <w:rsid w:val="00AA27DE"/>
    <w:rsid w:val="00AA5F26"/>
    <w:rsid w:val="00AB5D5F"/>
    <w:rsid w:val="00AB669A"/>
    <w:rsid w:val="00AB7255"/>
    <w:rsid w:val="00AB7C9D"/>
    <w:rsid w:val="00AC26B6"/>
    <w:rsid w:val="00AC5810"/>
    <w:rsid w:val="00AD3688"/>
    <w:rsid w:val="00AE307D"/>
    <w:rsid w:val="00AF16E6"/>
    <w:rsid w:val="00B01AB8"/>
    <w:rsid w:val="00B06922"/>
    <w:rsid w:val="00B07508"/>
    <w:rsid w:val="00B07E3E"/>
    <w:rsid w:val="00B106F0"/>
    <w:rsid w:val="00B11F29"/>
    <w:rsid w:val="00B14B12"/>
    <w:rsid w:val="00B259C4"/>
    <w:rsid w:val="00B26A98"/>
    <w:rsid w:val="00B271DD"/>
    <w:rsid w:val="00B323EF"/>
    <w:rsid w:val="00B344BF"/>
    <w:rsid w:val="00B34A2A"/>
    <w:rsid w:val="00B40E73"/>
    <w:rsid w:val="00B56CF1"/>
    <w:rsid w:val="00B65C90"/>
    <w:rsid w:val="00B66167"/>
    <w:rsid w:val="00B66751"/>
    <w:rsid w:val="00B672D6"/>
    <w:rsid w:val="00B71812"/>
    <w:rsid w:val="00B71DED"/>
    <w:rsid w:val="00B728BE"/>
    <w:rsid w:val="00B72A70"/>
    <w:rsid w:val="00B83537"/>
    <w:rsid w:val="00B91CF5"/>
    <w:rsid w:val="00B94B52"/>
    <w:rsid w:val="00B95952"/>
    <w:rsid w:val="00BA61DD"/>
    <w:rsid w:val="00BC0334"/>
    <w:rsid w:val="00BC0CFB"/>
    <w:rsid w:val="00BC20B4"/>
    <w:rsid w:val="00BC27E3"/>
    <w:rsid w:val="00BD2EE2"/>
    <w:rsid w:val="00BD37CB"/>
    <w:rsid w:val="00BD6353"/>
    <w:rsid w:val="00BE1D19"/>
    <w:rsid w:val="00BE546D"/>
    <w:rsid w:val="00BE7510"/>
    <w:rsid w:val="00BF6D4B"/>
    <w:rsid w:val="00BF76E6"/>
    <w:rsid w:val="00C05163"/>
    <w:rsid w:val="00C053A2"/>
    <w:rsid w:val="00C14F13"/>
    <w:rsid w:val="00C214CE"/>
    <w:rsid w:val="00C22FB1"/>
    <w:rsid w:val="00C24F1A"/>
    <w:rsid w:val="00C252C1"/>
    <w:rsid w:val="00C339D8"/>
    <w:rsid w:val="00C34912"/>
    <w:rsid w:val="00C3564A"/>
    <w:rsid w:val="00C374DC"/>
    <w:rsid w:val="00C40D6F"/>
    <w:rsid w:val="00C419A4"/>
    <w:rsid w:val="00C430D8"/>
    <w:rsid w:val="00C4566B"/>
    <w:rsid w:val="00C45901"/>
    <w:rsid w:val="00C5193C"/>
    <w:rsid w:val="00C5316D"/>
    <w:rsid w:val="00C62938"/>
    <w:rsid w:val="00C635B2"/>
    <w:rsid w:val="00C726B7"/>
    <w:rsid w:val="00C726D8"/>
    <w:rsid w:val="00C732FE"/>
    <w:rsid w:val="00C7682D"/>
    <w:rsid w:val="00C840EC"/>
    <w:rsid w:val="00C90432"/>
    <w:rsid w:val="00CA27A1"/>
    <w:rsid w:val="00CA5028"/>
    <w:rsid w:val="00CB6BBA"/>
    <w:rsid w:val="00CC6EF1"/>
    <w:rsid w:val="00CD069A"/>
    <w:rsid w:val="00CD6394"/>
    <w:rsid w:val="00CE0E74"/>
    <w:rsid w:val="00CE5BCE"/>
    <w:rsid w:val="00CE6A35"/>
    <w:rsid w:val="00CF2050"/>
    <w:rsid w:val="00CF5510"/>
    <w:rsid w:val="00D00B77"/>
    <w:rsid w:val="00D018FD"/>
    <w:rsid w:val="00D10585"/>
    <w:rsid w:val="00D109C6"/>
    <w:rsid w:val="00D10B5A"/>
    <w:rsid w:val="00D13E73"/>
    <w:rsid w:val="00D140D3"/>
    <w:rsid w:val="00D14856"/>
    <w:rsid w:val="00D16E7F"/>
    <w:rsid w:val="00D26F90"/>
    <w:rsid w:val="00D31A13"/>
    <w:rsid w:val="00D347CB"/>
    <w:rsid w:val="00D37777"/>
    <w:rsid w:val="00D37EE4"/>
    <w:rsid w:val="00D40D5E"/>
    <w:rsid w:val="00D46D2C"/>
    <w:rsid w:val="00D52127"/>
    <w:rsid w:val="00D6163D"/>
    <w:rsid w:val="00D61773"/>
    <w:rsid w:val="00D623A0"/>
    <w:rsid w:val="00D6529D"/>
    <w:rsid w:val="00D67690"/>
    <w:rsid w:val="00D7506B"/>
    <w:rsid w:val="00D75C48"/>
    <w:rsid w:val="00D76566"/>
    <w:rsid w:val="00D77F06"/>
    <w:rsid w:val="00D91DBE"/>
    <w:rsid w:val="00D91F0E"/>
    <w:rsid w:val="00D93414"/>
    <w:rsid w:val="00DA0820"/>
    <w:rsid w:val="00DA15D8"/>
    <w:rsid w:val="00DA34FB"/>
    <w:rsid w:val="00DA551A"/>
    <w:rsid w:val="00DA6EB8"/>
    <w:rsid w:val="00DB4CBC"/>
    <w:rsid w:val="00DB7B9D"/>
    <w:rsid w:val="00DC3064"/>
    <w:rsid w:val="00DC4D3A"/>
    <w:rsid w:val="00DD0C6A"/>
    <w:rsid w:val="00DD1FE3"/>
    <w:rsid w:val="00DE0C33"/>
    <w:rsid w:val="00DE6CB8"/>
    <w:rsid w:val="00DE6CBF"/>
    <w:rsid w:val="00DF4B6C"/>
    <w:rsid w:val="00E0566E"/>
    <w:rsid w:val="00E07544"/>
    <w:rsid w:val="00E11573"/>
    <w:rsid w:val="00E21031"/>
    <w:rsid w:val="00E2118B"/>
    <w:rsid w:val="00E2583E"/>
    <w:rsid w:val="00E25BDF"/>
    <w:rsid w:val="00E25FE2"/>
    <w:rsid w:val="00E32288"/>
    <w:rsid w:val="00E33239"/>
    <w:rsid w:val="00E3350C"/>
    <w:rsid w:val="00E34039"/>
    <w:rsid w:val="00E34617"/>
    <w:rsid w:val="00E42ECF"/>
    <w:rsid w:val="00E478DA"/>
    <w:rsid w:val="00E51F07"/>
    <w:rsid w:val="00E54E90"/>
    <w:rsid w:val="00E56BF6"/>
    <w:rsid w:val="00E57B84"/>
    <w:rsid w:val="00E6486B"/>
    <w:rsid w:val="00E65776"/>
    <w:rsid w:val="00E752A8"/>
    <w:rsid w:val="00E817E5"/>
    <w:rsid w:val="00E82C22"/>
    <w:rsid w:val="00EA4C66"/>
    <w:rsid w:val="00EB1698"/>
    <w:rsid w:val="00EB3CE8"/>
    <w:rsid w:val="00EC4F66"/>
    <w:rsid w:val="00EC58F0"/>
    <w:rsid w:val="00ED3E51"/>
    <w:rsid w:val="00EE1734"/>
    <w:rsid w:val="00EE57D9"/>
    <w:rsid w:val="00EF1430"/>
    <w:rsid w:val="00EF6ED8"/>
    <w:rsid w:val="00EF7AF2"/>
    <w:rsid w:val="00F03989"/>
    <w:rsid w:val="00F051DB"/>
    <w:rsid w:val="00F07876"/>
    <w:rsid w:val="00F10E7D"/>
    <w:rsid w:val="00F11A6B"/>
    <w:rsid w:val="00F1414F"/>
    <w:rsid w:val="00F21207"/>
    <w:rsid w:val="00F23A50"/>
    <w:rsid w:val="00F30EE9"/>
    <w:rsid w:val="00F31111"/>
    <w:rsid w:val="00F3243E"/>
    <w:rsid w:val="00F34FA8"/>
    <w:rsid w:val="00F4538A"/>
    <w:rsid w:val="00F45442"/>
    <w:rsid w:val="00F50239"/>
    <w:rsid w:val="00F53457"/>
    <w:rsid w:val="00F53BC4"/>
    <w:rsid w:val="00F61144"/>
    <w:rsid w:val="00F62418"/>
    <w:rsid w:val="00F6617C"/>
    <w:rsid w:val="00F71EF0"/>
    <w:rsid w:val="00F7390A"/>
    <w:rsid w:val="00F7394E"/>
    <w:rsid w:val="00F805A2"/>
    <w:rsid w:val="00F80FFA"/>
    <w:rsid w:val="00F93A50"/>
    <w:rsid w:val="00FB56E9"/>
    <w:rsid w:val="00FC1D52"/>
    <w:rsid w:val="00FC4255"/>
    <w:rsid w:val="00FD1303"/>
    <w:rsid w:val="00FD4144"/>
    <w:rsid w:val="00FD600C"/>
    <w:rsid w:val="00FD7D63"/>
    <w:rsid w:val="00FF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B86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6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3908"/>
    <w:pPr>
      <w:autoSpaceDE w:val="0"/>
      <w:autoSpaceDN w:val="0"/>
      <w:adjustRightInd w:val="0"/>
      <w:spacing w:after="0" w:line="240" w:lineRule="auto"/>
    </w:pPr>
    <w:rPr>
      <w:rFonts w:ascii="Times New Roman" w:hAnsi="Times New Roman" w:cs="Times New Roman"/>
    </w:rPr>
  </w:style>
  <w:style w:type="paragraph" w:styleId="a3">
    <w:name w:val="Balloon Text"/>
    <w:basedOn w:val="a"/>
    <w:link w:val="a4"/>
    <w:uiPriority w:val="99"/>
    <w:semiHidden/>
    <w:unhideWhenUsed/>
    <w:rsid w:val="0021390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3908"/>
    <w:rPr>
      <w:rFonts w:ascii="Tahoma" w:hAnsi="Tahoma" w:cs="Tahoma"/>
      <w:sz w:val="16"/>
      <w:szCs w:val="16"/>
    </w:rPr>
  </w:style>
  <w:style w:type="paragraph" w:styleId="a5">
    <w:name w:val="header"/>
    <w:basedOn w:val="a"/>
    <w:link w:val="a6"/>
    <w:uiPriority w:val="99"/>
    <w:unhideWhenUsed/>
    <w:rsid w:val="005926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926BB"/>
  </w:style>
  <w:style w:type="paragraph" w:styleId="a7">
    <w:name w:val="footer"/>
    <w:basedOn w:val="a"/>
    <w:link w:val="a8"/>
    <w:uiPriority w:val="99"/>
    <w:unhideWhenUsed/>
    <w:rsid w:val="005926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926BB"/>
  </w:style>
  <w:style w:type="paragraph" w:customStyle="1" w:styleId="ConsPlusTitle">
    <w:name w:val="ConsPlusTitle"/>
    <w:rsid w:val="00A475E7"/>
    <w:pPr>
      <w:widowControl w:val="0"/>
      <w:autoSpaceDE w:val="0"/>
      <w:autoSpaceDN w:val="0"/>
      <w:spacing w:after="0" w:line="240" w:lineRule="auto"/>
    </w:pPr>
    <w:rPr>
      <w:rFonts w:ascii="Calibri" w:eastAsia="Times New Roman" w:hAnsi="Calibri" w:cs="Calibri"/>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26C"/>
    <w:rsid w:val="00E40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F993E7EC84049BBA217AC0EC25E3735">
    <w:name w:val="AF993E7EC84049BBA217AC0EC25E3735"/>
    <w:rsid w:val="00E402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F993E7EC84049BBA217AC0EC25E3735">
    <w:name w:val="AF993E7EC84049BBA217AC0EC25E3735"/>
    <w:rsid w:val="00E402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2208A-476A-43B7-ABC7-73AFCE54F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10</Pages>
  <Words>3467</Words>
  <Characters>19768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Экономисты Департамент общего образования</dc:creator>
  <cp:lastModifiedBy>Ширина Светлана Николаевна (shsn)</cp:lastModifiedBy>
  <cp:revision>14</cp:revision>
  <cp:lastPrinted>2025-08-25T09:19:00Z</cp:lastPrinted>
  <dcterms:created xsi:type="dcterms:W3CDTF">2024-08-28T05:03:00Z</dcterms:created>
  <dcterms:modified xsi:type="dcterms:W3CDTF">2025-09-23T08:06:00Z</dcterms:modified>
</cp:coreProperties>
</file>